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31664" w14:textId="77777777" w:rsidR="001C6EF7" w:rsidRPr="00F70E5E" w:rsidRDefault="001C6EF7" w:rsidP="001C6EF7">
      <w:pPr>
        <w:pStyle w:val="H01"/>
      </w:pPr>
      <w:r w:rsidRPr="00F70E5E">
        <w:t>Answers</w:t>
      </w:r>
    </w:p>
    <w:p w14:paraId="3E3EA94F" w14:textId="77777777" w:rsidR="001C6EF7" w:rsidRPr="00F70E5E" w:rsidRDefault="001C6EF7" w:rsidP="001C6EF7">
      <w:pPr>
        <w:pStyle w:val="HeadA"/>
        <w:spacing w:after="240"/>
      </w:pPr>
      <w:r w:rsidRPr="00F70E5E">
        <w:t>Chapter 2 Supporting Education</w:t>
      </w:r>
    </w:p>
    <w:p w14:paraId="04F21145" w14:textId="77777777" w:rsidR="001C6EF7" w:rsidRPr="00F70E5E" w:rsidRDefault="001C6EF7" w:rsidP="001C6EF7">
      <w:pPr>
        <w:pStyle w:val="HeadB"/>
      </w:pPr>
      <w:r w:rsidRPr="00F70E5E">
        <w:t>Recall activities</w:t>
      </w:r>
    </w:p>
    <w:p w14:paraId="558D482D" w14:textId="77777777" w:rsidR="001C6EF7" w:rsidRPr="00F70E5E" w:rsidRDefault="001C6EF7" w:rsidP="00F43F7E">
      <w:pPr>
        <w:pStyle w:val="List1"/>
        <w:numPr>
          <w:ilvl w:val="0"/>
          <w:numId w:val="3"/>
        </w:numPr>
        <w:ind w:left="357" w:hanging="357"/>
      </w:pPr>
      <w:proofErr w:type="spellStart"/>
      <w:r w:rsidRPr="00FD4720">
        <w:rPr>
          <w:rFonts w:ascii="Cavolini" w:hAnsi="Cavolini" w:cs="Cavolini"/>
          <w:b/>
          <w:bCs/>
          <w:sz w:val="20"/>
          <w:szCs w:val="20"/>
        </w:rPr>
        <w:t>a</w:t>
      </w:r>
      <w:proofErr w:type="spellEnd"/>
      <w:r>
        <w:tab/>
      </w:r>
      <w:r w:rsidRPr="00F70E5E">
        <w:rPr>
          <w:rStyle w:val="normaltextrun"/>
          <w:rFonts w:cstheme="minorBidi"/>
        </w:rPr>
        <w:t xml:space="preserve">The EYFS framework sets the standards for learning, development and care for children </w:t>
      </w:r>
      <w:r>
        <w:rPr>
          <w:rStyle w:val="normaltextrun"/>
          <w:rFonts w:cstheme="minorBidi"/>
        </w:rPr>
        <w:tab/>
      </w:r>
      <w:proofErr w:type="gramStart"/>
      <w:r w:rsidRPr="00F70E5E">
        <w:rPr>
          <w:rStyle w:val="normaltextrun"/>
          <w:rFonts w:cstheme="minorBidi"/>
        </w:rPr>
        <w:t xml:space="preserve">from </w:t>
      </w:r>
      <w:r>
        <w:rPr>
          <w:rStyle w:val="normaltextrun"/>
          <w:rFonts w:cstheme="minorBidi"/>
          <w:b/>
          <w:bCs/>
          <w:u w:val="single"/>
        </w:rPr>
        <w:t xml:space="preserve"> 0</w:t>
      </w:r>
      <w:proofErr w:type="gramEnd"/>
      <w:r>
        <w:rPr>
          <w:rStyle w:val="normaltextrun"/>
          <w:rFonts w:cstheme="minorBidi"/>
          <w:b/>
          <w:bCs/>
          <w:u w:val="single"/>
        </w:rPr>
        <w:t xml:space="preserve"> </w:t>
      </w:r>
      <w:r>
        <w:rPr>
          <w:rStyle w:val="normaltextrun"/>
          <w:rFonts w:cstheme="minorBidi"/>
        </w:rPr>
        <w:t xml:space="preserve"> t</w:t>
      </w:r>
      <w:r w:rsidRPr="00F70E5E">
        <w:rPr>
          <w:rStyle w:val="normaltextrun"/>
          <w:rFonts w:cstheme="minorBidi"/>
        </w:rPr>
        <w:t xml:space="preserve">o </w:t>
      </w:r>
      <w:r>
        <w:rPr>
          <w:rStyle w:val="normaltextrun"/>
          <w:rFonts w:cstheme="minorBidi"/>
          <w:b/>
          <w:bCs/>
          <w:u w:val="single"/>
        </w:rPr>
        <w:t xml:space="preserve"> 5 </w:t>
      </w:r>
      <w:r w:rsidRPr="00F70E5E">
        <w:rPr>
          <w:rStyle w:val="normaltextrun"/>
          <w:rFonts w:cstheme="minorBidi"/>
        </w:rPr>
        <w:t xml:space="preserve"> years.</w:t>
      </w:r>
    </w:p>
    <w:p w14:paraId="2816C476" w14:textId="77777777" w:rsidR="001C6EF7" w:rsidRPr="00C72E9D" w:rsidRDefault="001C6EF7" w:rsidP="001C6EF7">
      <w:pPr>
        <w:pStyle w:val="paragraph"/>
        <w:spacing w:before="0" w:beforeAutospacing="0" w:after="0" w:afterAutospacing="0"/>
        <w:ind w:firstLine="357"/>
        <w:textAlignment w:val="baseline"/>
        <w:rPr>
          <w:rFonts w:asciiTheme="minorHAnsi" w:hAnsiTheme="minorHAnsi" w:cstheme="minorBidi"/>
          <w:sz w:val="22"/>
          <w:szCs w:val="22"/>
        </w:rPr>
      </w:pPr>
      <w:r>
        <w:rPr>
          <w:rFonts w:ascii="Cavolini" w:hAnsi="Cavolini" w:cs="Cavolini"/>
          <w:b/>
          <w:bCs/>
          <w:color w:val="000000" w:themeColor="text1"/>
          <w:sz w:val="20"/>
          <w:szCs w:val="20"/>
        </w:rPr>
        <w:t>b</w:t>
      </w:r>
      <w:r>
        <w:rPr>
          <w:rFonts w:cstheme="minorHAnsi"/>
          <w:color w:val="000000" w:themeColor="text1"/>
        </w:rPr>
        <w:tab/>
      </w:r>
      <w:r w:rsidRPr="7E50E26C">
        <w:rPr>
          <w:rStyle w:val="normaltextrun"/>
          <w:rFonts w:asciiTheme="minorHAnsi" w:hAnsiTheme="minorHAnsi" w:cstheme="minorBidi"/>
          <w:sz w:val="22"/>
          <w:szCs w:val="22"/>
        </w:rPr>
        <w:t xml:space="preserve">There </w:t>
      </w:r>
      <w:proofErr w:type="gramStart"/>
      <w:r w:rsidRPr="7E50E26C">
        <w:rPr>
          <w:rStyle w:val="normaltextrun"/>
          <w:rFonts w:asciiTheme="minorHAnsi" w:hAnsiTheme="minorHAnsi" w:cstheme="minorBidi"/>
          <w:sz w:val="22"/>
          <w:szCs w:val="22"/>
        </w:rPr>
        <w:t xml:space="preserve">are </w:t>
      </w:r>
      <w:r>
        <w:rPr>
          <w:rStyle w:val="normaltextrun"/>
          <w:rFonts w:asciiTheme="minorHAnsi" w:hAnsiTheme="minorHAnsi" w:cstheme="minorBidi"/>
          <w:b/>
          <w:bCs/>
          <w:sz w:val="22"/>
          <w:szCs w:val="22"/>
          <w:u w:val="single"/>
        </w:rPr>
        <w:t xml:space="preserve"> 7</w:t>
      </w:r>
      <w:proofErr w:type="gramEnd"/>
      <w:r>
        <w:rPr>
          <w:rStyle w:val="normaltextrun"/>
          <w:rFonts w:asciiTheme="minorHAnsi" w:hAnsiTheme="minorHAnsi" w:cstheme="minorBidi"/>
          <w:b/>
          <w:bCs/>
          <w:sz w:val="22"/>
          <w:szCs w:val="22"/>
          <w:u w:val="single"/>
        </w:rPr>
        <w:t xml:space="preserve"> </w:t>
      </w:r>
      <w:r w:rsidRPr="7E50E26C">
        <w:rPr>
          <w:rStyle w:val="normaltextrun"/>
          <w:rFonts w:asciiTheme="minorHAnsi" w:hAnsiTheme="minorHAnsi" w:cstheme="minorBidi"/>
          <w:sz w:val="22"/>
          <w:szCs w:val="22"/>
        </w:rPr>
        <w:t> areas of learning and development within the EYFS.</w:t>
      </w:r>
    </w:p>
    <w:p w14:paraId="0C7B9BBE" w14:textId="77777777" w:rsidR="001C6EF7" w:rsidRPr="00C72E9D" w:rsidRDefault="001C6EF7" w:rsidP="001C6EF7">
      <w:pPr>
        <w:pStyle w:val="paragraph"/>
        <w:spacing w:before="0" w:beforeAutospacing="0" w:after="0" w:afterAutospacing="0"/>
        <w:ind w:firstLine="357"/>
        <w:textAlignment w:val="baseline"/>
        <w:rPr>
          <w:rFonts w:asciiTheme="minorHAnsi" w:hAnsiTheme="minorHAnsi" w:cstheme="minorBidi"/>
          <w:sz w:val="22"/>
          <w:szCs w:val="22"/>
        </w:rPr>
      </w:pPr>
      <w:r>
        <w:rPr>
          <w:rFonts w:ascii="Cavolini" w:hAnsi="Cavolini" w:cs="Cavolini"/>
          <w:b/>
          <w:bCs/>
          <w:color w:val="000000" w:themeColor="text1"/>
          <w:sz w:val="20"/>
          <w:szCs w:val="20"/>
        </w:rPr>
        <w:t>c</w:t>
      </w:r>
      <w:r>
        <w:rPr>
          <w:rFonts w:cstheme="minorHAnsi"/>
          <w:color w:val="000000" w:themeColor="text1"/>
        </w:rPr>
        <w:tab/>
      </w:r>
      <w:r w:rsidRPr="7E50E26C">
        <w:rPr>
          <w:rStyle w:val="normaltextrun"/>
          <w:rFonts w:asciiTheme="minorHAnsi" w:hAnsiTheme="minorHAnsi" w:cstheme="minorBidi"/>
          <w:sz w:val="22"/>
          <w:szCs w:val="22"/>
        </w:rPr>
        <w:t xml:space="preserve">These are split into 2 sections: </w:t>
      </w:r>
      <w:proofErr w:type="gramStart"/>
      <w:r w:rsidRPr="003973EA">
        <w:rPr>
          <w:rStyle w:val="normaltextrun"/>
          <w:rFonts w:asciiTheme="minorHAnsi" w:hAnsiTheme="minorHAnsi" w:cstheme="minorBidi"/>
          <w:b/>
          <w:bCs/>
          <w:sz w:val="22"/>
          <w:szCs w:val="22"/>
        </w:rPr>
        <w:t>p</w:t>
      </w:r>
      <w:r w:rsidRPr="003973EA">
        <w:rPr>
          <w:rStyle w:val="normaltextrun"/>
          <w:rFonts w:asciiTheme="minorHAnsi" w:hAnsiTheme="minorHAnsi" w:cstheme="minorBidi"/>
          <w:b/>
          <w:bCs/>
          <w:sz w:val="22"/>
          <w:szCs w:val="22"/>
          <w:u w:val="single"/>
        </w:rPr>
        <w:t>rime</w:t>
      </w:r>
      <w:r>
        <w:rPr>
          <w:rStyle w:val="normaltextrun"/>
          <w:rFonts w:asciiTheme="minorHAnsi" w:hAnsiTheme="minorHAnsi" w:cstheme="minorBidi"/>
          <w:b/>
          <w:bCs/>
          <w:sz w:val="22"/>
          <w:szCs w:val="22"/>
          <w:u w:val="single"/>
        </w:rPr>
        <w:t xml:space="preserve"> </w:t>
      </w:r>
      <w:r w:rsidRPr="7E50E26C">
        <w:rPr>
          <w:rStyle w:val="normaltextrun"/>
          <w:rFonts w:asciiTheme="minorHAnsi" w:hAnsiTheme="minorHAnsi" w:cstheme="minorBidi"/>
          <w:sz w:val="22"/>
          <w:szCs w:val="22"/>
        </w:rPr>
        <w:t xml:space="preserve"> areas</w:t>
      </w:r>
      <w:proofErr w:type="gramEnd"/>
      <w:r w:rsidRPr="7E50E26C">
        <w:rPr>
          <w:rStyle w:val="normaltextrun"/>
          <w:rFonts w:asciiTheme="minorHAnsi" w:hAnsiTheme="minorHAnsi" w:cstheme="minorBidi"/>
          <w:sz w:val="22"/>
          <w:szCs w:val="22"/>
        </w:rPr>
        <w:t xml:space="preserve"> and </w:t>
      </w:r>
      <w:r w:rsidRPr="003973EA">
        <w:rPr>
          <w:rStyle w:val="normaltextrun"/>
          <w:rFonts w:asciiTheme="minorHAnsi" w:hAnsiTheme="minorHAnsi" w:cstheme="minorBidi"/>
          <w:b/>
          <w:bCs/>
          <w:sz w:val="22"/>
          <w:szCs w:val="22"/>
        </w:rPr>
        <w:t>s</w:t>
      </w:r>
      <w:r w:rsidRPr="003973EA">
        <w:rPr>
          <w:rStyle w:val="normaltextrun"/>
          <w:rFonts w:asciiTheme="minorHAnsi" w:hAnsiTheme="minorHAnsi" w:cstheme="minorBidi"/>
          <w:b/>
          <w:bCs/>
          <w:sz w:val="22"/>
          <w:szCs w:val="22"/>
          <w:u w:val="single"/>
        </w:rPr>
        <w:t>pecific</w:t>
      </w:r>
      <w:r>
        <w:rPr>
          <w:rStyle w:val="normaltextrun"/>
          <w:rFonts w:asciiTheme="minorHAnsi" w:hAnsiTheme="minorHAnsi" w:cstheme="minorBidi"/>
          <w:b/>
          <w:bCs/>
          <w:sz w:val="22"/>
          <w:szCs w:val="22"/>
          <w:u w:val="single"/>
        </w:rPr>
        <w:t xml:space="preserve"> </w:t>
      </w:r>
      <w:r w:rsidRPr="7E50E26C">
        <w:rPr>
          <w:rStyle w:val="normaltextrun"/>
          <w:rFonts w:asciiTheme="minorHAnsi" w:hAnsiTheme="minorHAnsi" w:cstheme="minorBidi"/>
          <w:sz w:val="22"/>
          <w:szCs w:val="22"/>
        </w:rPr>
        <w:t xml:space="preserve"> areas.</w:t>
      </w:r>
    </w:p>
    <w:p w14:paraId="7D127653" w14:textId="77777777" w:rsidR="001C6EF7" w:rsidRPr="00C72E9D" w:rsidRDefault="001C6EF7" w:rsidP="001C6EF7">
      <w:pPr>
        <w:pStyle w:val="paragraph"/>
        <w:spacing w:before="0" w:beforeAutospacing="0" w:after="0" w:afterAutospacing="0"/>
        <w:ind w:firstLine="357"/>
        <w:textAlignment w:val="baseline"/>
        <w:rPr>
          <w:rFonts w:asciiTheme="minorHAnsi" w:hAnsiTheme="minorHAnsi" w:cstheme="minorBidi"/>
          <w:sz w:val="22"/>
          <w:szCs w:val="22"/>
        </w:rPr>
      </w:pPr>
      <w:r>
        <w:rPr>
          <w:rFonts w:ascii="Cavolini" w:hAnsi="Cavolini" w:cs="Cavolini"/>
          <w:b/>
          <w:bCs/>
          <w:color w:val="000000" w:themeColor="text1"/>
          <w:sz w:val="20"/>
          <w:szCs w:val="20"/>
        </w:rPr>
        <w:t>d</w:t>
      </w:r>
      <w:r>
        <w:rPr>
          <w:rFonts w:cstheme="minorHAnsi"/>
          <w:color w:val="000000" w:themeColor="text1"/>
        </w:rPr>
        <w:tab/>
      </w:r>
      <w:r w:rsidRPr="7E50E26C">
        <w:rPr>
          <w:rStyle w:val="normaltextrun"/>
          <w:rFonts w:asciiTheme="minorHAnsi" w:hAnsiTheme="minorHAnsi" w:cstheme="minorBidi"/>
          <w:sz w:val="22"/>
          <w:szCs w:val="22"/>
        </w:rPr>
        <w:t xml:space="preserve">There </w:t>
      </w:r>
      <w:proofErr w:type="gramStart"/>
      <w:r w:rsidRPr="7E50E26C">
        <w:rPr>
          <w:rStyle w:val="normaltextrun"/>
          <w:rFonts w:asciiTheme="minorHAnsi" w:hAnsiTheme="minorHAnsi" w:cstheme="minorBidi"/>
          <w:sz w:val="22"/>
          <w:szCs w:val="22"/>
        </w:rPr>
        <w:t xml:space="preserve">are </w:t>
      </w:r>
      <w:r>
        <w:rPr>
          <w:rStyle w:val="normaltextrun"/>
          <w:rFonts w:asciiTheme="minorHAnsi" w:hAnsiTheme="minorHAnsi" w:cstheme="minorBidi"/>
          <w:b/>
          <w:bCs/>
          <w:sz w:val="22"/>
          <w:szCs w:val="22"/>
          <w:u w:val="single"/>
        </w:rPr>
        <w:t xml:space="preserve"> 3</w:t>
      </w:r>
      <w:proofErr w:type="gramEnd"/>
      <w:r>
        <w:rPr>
          <w:rStyle w:val="normaltextrun"/>
          <w:rFonts w:asciiTheme="minorHAnsi" w:hAnsiTheme="minorHAnsi" w:cstheme="minorBidi"/>
          <w:sz w:val="22"/>
          <w:szCs w:val="22"/>
        </w:rPr>
        <w:t xml:space="preserve"> </w:t>
      </w:r>
      <w:r w:rsidRPr="7E50E26C">
        <w:rPr>
          <w:rStyle w:val="normaltextrun"/>
          <w:rFonts w:asciiTheme="minorHAnsi" w:hAnsiTheme="minorHAnsi" w:cstheme="minorBidi"/>
          <w:sz w:val="22"/>
          <w:szCs w:val="22"/>
        </w:rPr>
        <w:t> p</w:t>
      </w:r>
      <w:r w:rsidRPr="7E50E26C">
        <w:rPr>
          <w:rStyle w:val="normaltextrun"/>
          <w:rFonts w:asciiTheme="minorHAnsi" w:hAnsiTheme="minorHAnsi" w:cstheme="minorBidi"/>
          <w:sz w:val="22"/>
          <w:szCs w:val="22"/>
          <w:u w:val="single"/>
        </w:rPr>
        <w:t>rime</w:t>
      </w:r>
      <w:r>
        <w:rPr>
          <w:rStyle w:val="normaltextrun"/>
          <w:rFonts w:asciiTheme="minorHAnsi" w:hAnsiTheme="minorHAnsi" w:cstheme="minorBidi"/>
          <w:sz w:val="22"/>
          <w:szCs w:val="22"/>
          <w:u w:val="single"/>
        </w:rPr>
        <w:t xml:space="preserve"> </w:t>
      </w:r>
      <w:r w:rsidRPr="7E50E26C">
        <w:rPr>
          <w:rStyle w:val="normaltextrun"/>
          <w:rFonts w:asciiTheme="minorHAnsi" w:hAnsiTheme="minorHAnsi" w:cstheme="minorBidi"/>
          <w:sz w:val="22"/>
          <w:szCs w:val="22"/>
        </w:rPr>
        <w:t xml:space="preserve"> areas and </w:t>
      </w:r>
      <w:r>
        <w:rPr>
          <w:rStyle w:val="normaltextrun"/>
          <w:rFonts w:asciiTheme="minorHAnsi" w:hAnsiTheme="minorHAnsi" w:cstheme="minorBidi"/>
          <w:b/>
          <w:bCs/>
          <w:sz w:val="22"/>
          <w:szCs w:val="22"/>
          <w:u w:val="single"/>
        </w:rPr>
        <w:t xml:space="preserve"> 4 </w:t>
      </w:r>
      <w:r w:rsidRPr="7E50E26C">
        <w:rPr>
          <w:rStyle w:val="normaltextrun"/>
          <w:rFonts w:asciiTheme="minorHAnsi" w:hAnsiTheme="minorHAnsi" w:cstheme="minorBidi"/>
          <w:sz w:val="22"/>
          <w:szCs w:val="22"/>
        </w:rPr>
        <w:t xml:space="preserve"> s</w:t>
      </w:r>
      <w:r w:rsidRPr="7E50E26C">
        <w:rPr>
          <w:rStyle w:val="normaltextrun"/>
          <w:rFonts w:asciiTheme="minorHAnsi" w:hAnsiTheme="minorHAnsi" w:cstheme="minorBidi"/>
          <w:sz w:val="22"/>
          <w:szCs w:val="22"/>
          <w:u w:val="single"/>
        </w:rPr>
        <w:t>pecific</w:t>
      </w:r>
      <w:r>
        <w:rPr>
          <w:rStyle w:val="normaltextrun"/>
          <w:rFonts w:asciiTheme="minorHAnsi" w:hAnsiTheme="minorHAnsi" w:cstheme="minorBidi"/>
          <w:sz w:val="22"/>
          <w:szCs w:val="22"/>
          <w:u w:val="single"/>
        </w:rPr>
        <w:t xml:space="preserve"> </w:t>
      </w:r>
      <w:r w:rsidRPr="7E50E26C">
        <w:rPr>
          <w:rStyle w:val="normaltextrun"/>
          <w:rFonts w:asciiTheme="minorHAnsi" w:hAnsiTheme="minorHAnsi" w:cstheme="minorBidi"/>
          <w:sz w:val="22"/>
          <w:szCs w:val="22"/>
        </w:rPr>
        <w:t xml:space="preserve"> areas.</w:t>
      </w:r>
    </w:p>
    <w:p w14:paraId="48525818" w14:textId="77777777" w:rsidR="001C6EF7" w:rsidRPr="00F70E5E" w:rsidRDefault="001C6EF7" w:rsidP="001C6EF7">
      <w:pPr>
        <w:pStyle w:val="paragraph"/>
        <w:spacing w:before="0" w:beforeAutospacing="0" w:after="0" w:afterAutospacing="0"/>
        <w:ind w:left="717" w:hanging="360"/>
        <w:textAlignment w:val="baseline"/>
        <w:rPr>
          <w:rFonts w:asciiTheme="minorHAnsi" w:hAnsiTheme="minorHAnsi" w:cstheme="minorBidi"/>
          <w:sz w:val="22"/>
          <w:szCs w:val="22"/>
        </w:rPr>
      </w:pPr>
      <w:r>
        <w:rPr>
          <w:rFonts w:ascii="Cavolini" w:hAnsi="Cavolini" w:cs="Cavolini"/>
          <w:b/>
          <w:bCs/>
          <w:color w:val="000000" w:themeColor="text1"/>
          <w:sz w:val="20"/>
          <w:szCs w:val="20"/>
        </w:rPr>
        <w:t>e</w:t>
      </w:r>
      <w:r>
        <w:rPr>
          <w:rFonts w:cstheme="minorHAnsi"/>
          <w:color w:val="000000" w:themeColor="text1"/>
        </w:rPr>
        <w:tab/>
      </w:r>
      <w:r w:rsidRPr="7E50E26C">
        <w:rPr>
          <w:rStyle w:val="normaltextrun"/>
          <w:rFonts w:asciiTheme="minorHAnsi" w:hAnsiTheme="minorHAnsi" w:cstheme="minorBidi"/>
          <w:sz w:val="22"/>
          <w:szCs w:val="22"/>
        </w:rPr>
        <w:t xml:space="preserve">Each area has a range </w:t>
      </w:r>
      <w:proofErr w:type="gramStart"/>
      <w:r w:rsidRPr="7E50E26C">
        <w:rPr>
          <w:rStyle w:val="normaltextrun"/>
          <w:rFonts w:asciiTheme="minorHAnsi" w:hAnsiTheme="minorHAnsi" w:cstheme="minorBidi"/>
          <w:sz w:val="22"/>
          <w:szCs w:val="22"/>
        </w:rPr>
        <w:t xml:space="preserve">of </w:t>
      </w:r>
      <w:r>
        <w:rPr>
          <w:rStyle w:val="normaltextrun"/>
          <w:rFonts w:asciiTheme="minorHAnsi" w:hAnsiTheme="minorHAnsi" w:cstheme="minorBidi"/>
          <w:b/>
          <w:bCs/>
          <w:sz w:val="22"/>
          <w:szCs w:val="22"/>
          <w:u w:val="single"/>
        </w:rPr>
        <w:t xml:space="preserve"> E</w:t>
      </w:r>
      <w:r w:rsidRPr="003973EA">
        <w:rPr>
          <w:rStyle w:val="normaltextrun"/>
          <w:rFonts w:asciiTheme="minorHAnsi" w:hAnsiTheme="minorHAnsi" w:cstheme="minorBidi"/>
          <w:b/>
          <w:bCs/>
          <w:sz w:val="22"/>
          <w:szCs w:val="22"/>
          <w:u w:val="single"/>
        </w:rPr>
        <w:t>arly</w:t>
      </w:r>
      <w:proofErr w:type="gramEnd"/>
      <w:r w:rsidRPr="003973EA">
        <w:rPr>
          <w:rStyle w:val="normaltextrun"/>
          <w:rFonts w:asciiTheme="minorHAnsi" w:hAnsiTheme="minorHAnsi" w:cstheme="minorBidi"/>
          <w:b/>
          <w:bCs/>
          <w:sz w:val="22"/>
          <w:szCs w:val="22"/>
          <w:u w:val="single"/>
        </w:rPr>
        <w:t xml:space="preserve"> Learning</w:t>
      </w:r>
      <w:r>
        <w:rPr>
          <w:rStyle w:val="normaltextrun"/>
          <w:rFonts w:asciiTheme="minorHAnsi" w:hAnsiTheme="minorHAnsi" w:cstheme="minorBidi"/>
          <w:b/>
          <w:bCs/>
          <w:sz w:val="22"/>
          <w:szCs w:val="22"/>
          <w:u w:val="single"/>
        </w:rPr>
        <w:t xml:space="preserve"> </w:t>
      </w:r>
      <w:r w:rsidRPr="7E50E26C">
        <w:rPr>
          <w:rStyle w:val="normaltextrun"/>
          <w:rFonts w:asciiTheme="minorHAnsi" w:hAnsiTheme="minorHAnsi" w:cstheme="minorBidi"/>
          <w:sz w:val="22"/>
          <w:szCs w:val="22"/>
        </w:rPr>
        <w:t xml:space="preserve"> Goals that children are expected to achieve at the end of the reception year.</w:t>
      </w:r>
    </w:p>
    <w:p w14:paraId="1A0A79FF" w14:textId="77777777" w:rsidR="001C6EF7" w:rsidRPr="00C72E9D" w:rsidRDefault="001C6EF7" w:rsidP="00F43F7E">
      <w:pPr>
        <w:pStyle w:val="paragraph"/>
        <w:numPr>
          <w:ilvl w:val="0"/>
          <w:numId w:val="3"/>
        </w:numPr>
        <w:spacing w:before="0" w:beforeAutospacing="0" w:after="0" w:afterAutospacing="0"/>
        <w:ind w:left="357" w:hanging="357"/>
        <w:textAlignment w:val="baseline"/>
        <w:rPr>
          <w:rFonts w:asciiTheme="minorHAnsi" w:hAnsiTheme="minorHAnsi" w:cstheme="minorHAnsi"/>
          <w:sz w:val="22"/>
          <w:szCs w:val="22"/>
        </w:rPr>
      </w:pPr>
      <w:r>
        <w:rPr>
          <w:rStyle w:val="normaltextrun"/>
          <w:rFonts w:asciiTheme="minorHAnsi" w:hAnsiTheme="minorHAnsi" w:cstheme="minorHAnsi"/>
          <w:sz w:val="22"/>
          <w:szCs w:val="22"/>
        </w:rPr>
        <w:t>1)</w:t>
      </w:r>
      <w:r>
        <w:rPr>
          <w:rStyle w:val="normaltextrun"/>
          <w:rFonts w:asciiTheme="minorHAnsi" w:hAnsiTheme="minorHAnsi" w:cstheme="minorHAnsi"/>
          <w:sz w:val="22"/>
          <w:szCs w:val="22"/>
        </w:rPr>
        <w:tab/>
      </w:r>
      <w:r w:rsidRPr="00C72E9D">
        <w:rPr>
          <w:rStyle w:val="normaltextrun"/>
          <w:rFonts w:asciiTheme="minorHAnsi" w:hAnsiTheme="minorHAnsi" w:cstheme="minorHAnsi"/>
          <w:sz w:val="22"/>
          <w:szCs w:val="22"/>
        </w:rPr>
        <w:t xml:space="preserve">Playing and </w:t>
      </w:r>
      <w:r>
        <w:rPr>
          <w:rStyle w:val="normaltextrun"/>
          <w:rFonts w:asciiTheme="minorHAnsi" w:hAnsiTheme="minorHAnsi" w:cstheme="minorHAnsi"/>
          <w:b/>
          <w:bCs/>
          <w:sz w:val="22"/>
          <w:szCs w:val="22"/>
          <w:u w:val="single"/>
        </w:rPr>
        <w:t>l</w:t>
      </w:r>
      <w:r w:rsidRPr="00C72E9D">
        <w:rPr>
          <w:rStyle w:val="normaltextrun"/>
          <w:rFonts w:asciiTheme="minorHAnsi" w:hAnsiTheme="minorHAnsi" w:cstheme="minorHAnsi"/>
          <w:b/>
          <w:bCs/>
          <w:sz w:val="22"/>
          <w:szCs w:val="22"/>
          <w:u w:val="single"/>
        </w:rPr>
        <w:t>earning</w:t>
      </w:r>
    </w:p>
    <w:p w14:paraId="1EF6E6FB" w14:textId="77777777" w:rsidR="001C6EF7" w:rsidRPr="00C72E9D" w:rsidRDefault="001C6EF7" w:rsidP="001C6EF7">
      <w:pPr>
        <w:pStyle w:val="paragraph"/>
        <w:spacing w:before="0" w:beforeAutospacing="0" w:after="0" w:afterAutospacing="0"/>
        <w:ind w:firstLine="357"/>
        <w:textAlignment w:val="baseline"/>
        <w:rPr>
          <w:rFonts w:asciiTheme="minorHAnsi" w:hAnsiTheme="minorHAnsi" w:cstheme="minorHAnsi"/>
          <w:sz w:val="22"/>
          <w:szCs w:val="22"/>
        </w:rPr>
      </w:pPr>
      <w:r w:rsidRPr="00F70E5E">
        <w:rPr>
          <w:rStyle w:val="normaltextrun"/>
          <w:rFonts w:asciiTheme="minorHAnsi" w:hAnsiTheme="minorHAnsi" w:cstheme="minorHAnsi"/>
          <w:sz w:val="22"/>
          <w:szCs w:val="22"/>
        </w:rPr>
        <w:t>2)</w:t>
      </w:r>
      <w:r w:rsidRPr="00F70E5E">
        <w:rPr>
          <w:rStyle w:val="normaltextrun"/>
          <w:rFonts w:asciiTheme="minorHAnsi" w:hAnsiTheme="minorHAnsi" w:cstheme="minorHAnsi"/>
          <w:sz w:val="22"/>
          <w:szCs w:val="22"/>
        </w:rPr>
        <w:tab/>
      </w:r>
      <w:r w:rsidRPr="00C72E9D">
        <w:rPr>
          <w:rStyle w:val="normaltextrun"/>
          <w:rFonts w:asciiTheme="minorHAnsi" w:hAnsiTheme="minorHAnsi" w:cstheme="minorHAnsi"/>
          <w:b/>
          <w:bCs/>
          <w:sz w:val="22"/>
          <w:szCs w:val="22"/>
          <w:u w:val="single"/>
        </w:rPr>
        <w:t>Active</w:t>
      </w:r>
      <w:r w:rsidRPr="00C72E9D">
        <w:rPr>
          <w:rStyle w:val="normaltextrun"/>
          <w:rFonts w:asciiTheme="minorHAnsi" w:hAnsiTheme="minorHAnsi" w:cstheme="minorHAnsi"/>
          <w:sz w:val="22"/>
          <w:szCs w:val="22"/>
        </w:rPr>
        <w:t xml:space="preserve"> learning</w:t>
      </w:r>
      <w:r w:rsidRPr="00C72E9D">
        <w:rPr>
          <w:rStyle w:val="eop"/>
          <w:rFonts w:asciiTheme="minorHAnsi" w:hAnsiTheme="minorHAnsi" w:cstheme="minorHAnsi"/>
          <w:sz w:val="22"/>
          <w:szCs w:val="22"/>
        </w:rPr>
        <w:t> </w:t>
      </w:r>
    </w:p>
    <w:p w14:paraId="0107FFA2" w14:textId="77777777" w:rsidR="001C6EF7" w:rsidRPr="00C72E9D" w:rsidRDefault="001C6EF7" w:rsidP="001C6EF7">
      <w:pPr>
        <w:pStyle w:val="paragraph"/>
        <w:spacing w:before="0" w:beforeAutospacing="0" w:after="0" w:afterAutospacing="0"/>
        <w:ind w:firstLine="357"/>
        <w:textAlignment w:val="baseline"/>
        <w:rPr>
          <w:rFonts w:asciiTheme="minorHAnsi" w:hAnsiTheme="minorHAnsi" w:cstheme="minorHAnsi"/>
          <w:sz w:val="22"/>
          <w:szCs w:val="22"/>
        </w:rPr>
      </w:pPr>
      <w:r>
        <w:rPr>
          <w:rStyle w:val="normaltextrun"/>
          <w:rFonts w:asciiTheme="minorHAnsi" w:hAnsiTheme="minorHAnsi" w:cstheme="minorHAnsi"/>
          <w:sz w:val="22"/>
          <w:szCs w:val="22"/>
        </w:rPr>
        <w:t>3)</w:t>
      </w:r>
      <w:r>
        <w:rPr>
          <w:rStyle w:val="normaltextrun"/>
          <w:rFonts w:asciiTheme="minorHAnsi" w:hAnsiTheme="minorHAnsi" w:cstheme="minorHAnsi"/>
          <w:sz w:val="22"/>
          <w:szCs w:val="22"/>
        </w:rPr>
        <w:tab/>
      </w:r>
      <w:r w:rsidRPr="00C72E9D">
        <w:rPr>
          <w:rStyle w:val="normaltextrun"/>
          <w:rFonts w:asciiTheme="minorHAnsi" w:hAnsiTheme="minorHAnsi" w:cstheme="minorHAnsi"/>
          <w:sz w:val="22"/>
          <w:szCs w:val="22"/>
        </w:rPr>
        <w:t xml:space="preserve">Creative and </w:t>
      </w:r>
      <w:r w:rsidRPr="00C72E9D">
        <w:rPr>
          <w:rStyle w:val="normaltextrun"/>
          <w:rFonts w:asciiTheme="minorHAnsi" w:hAnsiTheme="minorHAnsi" w:cstheme="minorHAnsi"/>
          <w:b/>
          <w:bCs/>
          <w:sz w:val="22"/>
          <w:szCs w:val="22"/>
          <w:u w:val="single"/>
        </w:rPr>
        <w:t>critical thinking</w:t>
      </w:r>
      <w:r w:rsidRPr="00C72E9D">
        <w:rPr>
          <w:rFonts w:asciiTheme="minorHAnsi" w:hAnsiTheme="minorHAnsi" w:cstheme="minorHAnsi"/>
          <w:sz w:val="22"/>
          <w:szCs w:val="22"/>
        </w:rPr>
        <w:t>.</w:t>
      </w:r>
    </w:p>
    <w:p w14:paraId="2AE6922A" w14:textId="77777777" w:rsidR="001C6EF7" w:rsidRPr="00C72E9D" w:rsidRDefault="001C6EF7" w:rsidP="001C6EF7">
      <w:pPr>
        <w:pStyle w:val="paragraph"/>
        <w:spacing w:before="0" w:beforeAutospacing="0" w:after="0" w:afterAutospacing="0"/>
        <w:ind w:left="1440"/>
        <w:textAlignment w:val="baseline"/>
        <w:rPr>
          <w:rFonts w:asciiTheme="minorHAnsi" w:hAnsiTheme="minorHAnsi" w:cstheme="minorHAnsi"/>
          <w:sz w:val="22"/>
          <w:szCs w:val="22"/>
        </w:rPr>
      </w:pPr>
    </w:p>
    <w:p w14:paraId="6A822475" w14:textId="77777777" w:rsidR="001C6EF7" w:rsidRPr="00C72E9D" w:rsidRDefault="001C6EF7" w:rsidP="00F43F7E">
      <w:pPr>
        <w:pStyle w:val="List1"/>
        <w:numPr>
          <w:ilvl w:val="0"/>
          <w:numId w:val="3"/>
        </w:numPr>
        <w:ind w:left="357" w:hanging="357"/>
      </w:pPr>
    </w:p>
    <w:tbl>
      <w:tblPr>
        <w:tblW w:w="8505" w:type="dxa"/>
        <w:tblInd w:w="41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976"/>
        <w:gridCol w:w="1985"/>
        <w:gridCol w:w="3544"/>
      </w:tblGrid>
      <w:tr w:rsidR="001C6EF7" w:rsidRPr="00F70E5E" w14:paraId="13173CE5" w14:textId="77777777" w:rsidTr="00783867">
        <w:trPr>
          <w:trHeight w:val="283"/>
        </w:trPr>
        <w:tc>
          <w:tcPr>
            <w:tcW w:w="2976" w:type="dxa"/>
            <w:tcBorders>
              <w:top w:val="single" w:sz="6" w:space="0" w:color="auto"/>
              <w:left w:val="single" w:sz="6" w:space="0" w:color="auto"/>
              <w:bottom w:val="single" w:sz="6" w:space="0" w:color="auto"/>
              <w:right w:val="single" w:sz="6" w:space="0" w:color="auto"/>
            </w:tcBorders>
            <w:shd w:val="clear" w:color="auto" w:fill="0096DB"/>
            <w:vAlign w:val="center"/>
            <w:hideMark/>
          </w:tcPr>
          <w:p w14:paraId="1DBD819F" w14:textId="77777777" w:rsidR="001C6EF7" w:rsidRPr="00F70E5E" w:rsidRDefault="001C6EF7" w:rsidP="00783867">
            <w:pPr>
              <w:spacing w:after="0" w:line="240" w:lineRule="auto"/>
              <w:rPr>
                <w:b/>
                <w:bCs/>
                <w:color w:val="FFFFFF" w:themeColor="background1"/>
              </w:rPr>
            </w:pPr>
            <w:r w:rsidRPr="00F70E5E">
              <w:rPr>
                <w:b/>
                <w:bCs/>
                <w:color w:val="FFFFFF" w:themeColor="background1"/>
              </w:rPr>
              <w:t>Key stage </w:t>
            </w:r>
          </w:p>
        </w:tc>
        <w:tc>
          <w:tcPr>
            <w:tcW w:w="1985" w:type="dxa"/>
            <w:tcBorders>
              <w:top w:val="single" w:sz="6" w:space="0" w:color="auto"/>
              <w:left w:val="single" w:sz="6" w:space="0" w:color="auto"/>
              <w:bottom w:val="single" w:sz="6" w:space="0" w:color="auto"/>
              <w:right w:val="single" w:sz="6" w:space="0" w:color="auto"/>
            </w:tcBorders>
            <w:shd w:val="clear" w:color="auto" w:fill="0096DB"/>
            <w:vAlign w:val="center"/>
            <w:hideMark/>
          </w:tcPr>
          <w:p w14:paraId="0A227C25" w14:textId="77777777" w:rsidR="001C6EF7" w:rsidRPr="00F70E5E" w:rsidRDefault="001C6EF7" w:rsidP="00783867">
            <w:pPr>
              <w:spacing w:after="0" w:line="240" w:lineRule="auto"/>
              <w:rPr>
                <w:b/>
                <w:bCs/>
                <w:color w:val="FFFFFF" w:themeColor="background1"/>
              </w:rPr>
            </w:pPr>
            <w:r w:rsidRPr="00F70E5E">
              <w:rPr>
                <w:b/>
                <w:bCs/>
                <w:color w:val="FFFFFF" w:themeColor="background1"/>
              </w:rPr>
              <w:t>Year group </w:t>
            </w:r>
          </w:p>
        </w:tc>
        <w:tc>
          <w:tcPr>
            <w:tcW w:w="3544" w:type="dxa"/>
            <w:tcBorders>
              <w:top w:val="single" w:sz="6" w:space="0" w:color="auto"/>
              <w:left w:val="single" w:sz="6" w:space="0" w:color="auto"/>
              <w:bottom w:val="single" w:sz="6" w:space="0" w:color="auto"/>
              <w:right w:val="single" w:sz="6" w:space="0" w:color="auto"/>
            </w:tcBorders>
            <w:shd w:val="clear" w:color="auto" w:fill="0096DB"/>
            <w:vAlign w:val="center"/>
            <w:hideMark/>
          </w:tcPr>
          <w:p w14:paraId="68014093" w14:textId="77777777" w:rsidR="001C6EF7" w:rsidRPr="00F70E5E" w:rsidRDefault="001C6EF7" w:rsidP="00783867">
            <w:pPr>
              <w:spacing w:after="0" w:line="240" w:lineRule="auto"/>
              <w:rPr>
                <w:b/>
                <w:bCs/>
                <w:color w:val="FFFFFF" w:themeColor="background1"/>
              </w:rPr>
            </w:pPr>
            <w:r w:rsidRPr="00F70E5E">
              <w:rPr>
                <w:b/>
                <w:bCs/>
                <w:color w:val="FFFFFF" w:themeColor="background1"/>
              </w:rPr>
              <w:t xml:space="preserve">Age </w:t>
            </w:r>
            <w:r w:rsidRPr="00F70E5E">
              <w:rPr>
                <w:b/>
                <w:bCs/>
                <w:color w:val="FFFFFF" w:themeColor="background1"/>
              </w:rPr>
              <w:tab/>
              <w:t> </w:t>
            </w:r>
          </w:p>
        </w:tc>
      </w:tr>
      <w:tr w:rsidR="001C6EF7" w:rsidRPr="00C72E9D" w14:paraId="144687AA" w14:textId="77777777" w:rsidTr="00783867">
        <w:trPr>
          <w:trHeight w:val="537"/>
        </w:trPr>
        <w:tc>
          <w:tcPr>
            <w:tcW w:w="29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7C978" w14:textId="77777777" w:rsidR="001C6EF7" w:rsidRPr="00C72E9D" w:rsidRDefault="001C6EF7" w:rsidP="00783867">
            <w:pPr>
              <w:spacing w:after="0" w:line="240" w:lineRule="auto"/>
              <w:rPr>
                <w:rFonts w:eastAsia="Times New Roman" w:cstheme="minorHAnsi"/>
                <w:kern w:val="0"/>
                <w:lang w:eastAsia="en-GB"/>
                <w14:ligatures w14:val="none"/>
              </w:rPr>
            </w:pPr>
            <w:r w:rsidRPr="00C72E9D">
              <w:rPr>
                <w:rFonts w:eastAsia="Times New Roman" w:cstheme="minorHAnsi"/>
                <w:kern w:val="0"/>
                <w:lang w:eastAsia="en-GB"/>
                <w14:ligatures w14:val="none"/>
              </w:rPr>
              <w:t>Early Years Foundation Stage</w:t>
            </w:r>
          </w:p>
        </w:tc>
        <w:tc>
          <w:tcPr>
            <w:tcW w:w="1985"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5D490E35"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Nursery </w:t>
            </w:r>
          </w:p>
          <w:p w14:paraId="56B2ECC8"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Reception class </w:t>
            </w:r>
          </w:p>
        </w:tc>
        <w:tc>
          <w:tcPr>
            <w:tcW w:w="354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29329338" w14:textId="77777777" w:rsidR="001C6EF7" w:rsidRPr="00C72E9D" w:rsidRDefault="001C6EF7" w:rsidP="00783867">
            <w:pPr>
              <w:tabs>
                <w:tab w:val="left" w:pos="146"/>
              </w:tabs>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0–5 years</w:t>
            </w:r>
          </w:p>
        </w:tc>
      </w:tr>
      <w:tr w:rsidR="001C6EF7" w:rsidRPr="00C72E9D" w14:paraId="0C4E7B8F" w14:textId="77777777" w:rsidTr="00783867">
        <w:trPr>
          <w:trHeight w:val="537"/>
        </w:trPr>
        <w:tc>
          <w:tcPr>
            <w:tcW w:w="29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70CF40B3"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Key Stage 1 </w:t>
            </w:r>
          </w:p>
        </w:tc>
        <w:tc>
          <w:tcPr>
            <w:tcW w:w="1985"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59F1F8DB"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Years 1 and 2</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E4BDB4"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5–7 years</w:t>
            </w:r>
          </w:p>
        </w:tc>
      </w:tr>
      <w:tr w:rsidR="001C6EF7" w:rsidRPr="00C72E9D" w14:paraId="319BE58C" w14:textId="77777777" w:rsidTr="00783867">
        <w:trPr>
          <w:trHeight w:val="537"/>
        </w:trPr>
        <w:tc>
          <w:tcPr>
            <w:tcW w:w="29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39E6D645"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Key Stage 2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B6ED2E"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Years 3, 4, 5 and 6</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5EEED" w14:textId="77777777" w:rsidR="001C6EF7" w:rsidRPr="00C72E9D" w:rsidRDefault="001C6EF7" w:rsidP="00783867">
            <w:pPr>
              <w:tabs>
                <w:tab w:val="left" w:pos="146"/>
              </w:tabs>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7–11 years</w:t>
            </w:r>
          </w:p>
        </w:tc>
      </w:tr>
      <w:tr w:rsidR="001C6EF7" w:rsidRPr="00C72E9D" w14:paraId="651039C1" w14:textId="77777777" w:rsidTr="00783867">
        <w:trPr>
          <w:trHeight w:val="537"/>
        </w:trPr>
        <w:tc>
          <w:tcPr>
            <w:tcW w:w="29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44C1F19E"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Key Stage 3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5F185B"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Years 7, 8 and 9</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3652B8" w14:textId="77777777" w:rsidR="001C6EF7" w:rsidRPr="00C72E9D" w:rsidRDefault="001C6EF7" w:rsidP="00783867">
            <w:pPr>
              <w:tabs>
                <w:tab w:val="left" w:pos="146"/>
              </w:tabs>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11–14 years</w:t>
            </w:r>
          </w:p>
        </w:tc>
      </w:tr>
      <w:tr w:rsidR="001C6EF7" w:rsidRPr="00C72E9D" w14:paraId="4DB3DAB2" w14:textId="77777777" w:rsidTr="00783867">
        <w:trPr>
          <w:trHeight w:val="537"/>
        </w:trPr>
        <w:tc>
          <w:tcPr>
            <w:tcW w:w="2976"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3A8483F2"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Key Stage 4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C6A4CC"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Years 10 and 11</w:t>
            </w:r>
          </w:p>
        </w:tc>
        <w:tc>
          <w:tcPr>
            <w:tcW w:w="354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ACDD55" w14:textId="77777777" w:rsidR="001C6EF7" w:rsidRPr="00C72E9D" w:rsidRDefault="001C6EF7" w:rsidP="00783867">
            <w:pPr>
              <w:tabs>
                <w:tab w:val="left" w:pos="146"/>
              </w:tabs>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14–16 years</w:t>
            </w:r>
          </w:p>
        </w:tc>
      </w:tr>
    </w:tbl>
    <w:p w14:paraId="07D9D02F" w14:textId="77777777" w:rsidR="001C6EF7" w:rsidRPr="00843E32" w:rsidRDefault="001C6EF7" w:rsidP="001C6EF7">
      <w:pPr>
        <w:pStyle w:val="ListParagraph"/>
        <w:ind w:left="357"/>
        <w:rPr>
          <w:rFonts w:cstheme="minorHAnsi"/>
        </w:rPr>
      </w:pPr>
    </w:p>
    <w:p w14:paraId="76019467" w14:textId="77777777" w:rsidR="001C6EF7" w:rsidRPr="001C6EF7" w:rsidRDefault="001C6EF7" w:rsidP="00F43F7E">
      <w:pPr>
        <w:numPr>
          <w:ilvl w:val="0"/>
          <w:numId w:val="3"/>
        </w:numPr>
        <w:spacing w:after="0" w:line="240" w:lineRule="auto"/>
        <w:ind w:left="357" w:hanging="357"/>
        <w:contextualSpacing/>
        <w:rPr>
          <w:rFonts w:cstheme="minorHAnsi"/>
          <w:color w:val="000000" w:themeColor="text1"/>
          <w:kern w:val="0"/>
          <w14:ligatures w14:val="none"/>
        </w:rPr>
      </w:pPr>
      <w:proofErr w:type="spellStart"/>
      <w:r w:rsidRPr="001C6EF7">
        <w:rPr>
          <w:rFonts w:ascii="Cavolini" w:hAnsi="Cavolini" w:cs="Cavolini"/>
          <w:b/>
          <w:bCs/>
          <w:color w:val="000000" w:themeColor="text1"/>
          <w:kern w:val="0"/>
          <w:sz w:val="20"/>
          <w:szCs w:val="20"/>
          <w14:ligatures w14:val="none"/>
        </w:rPr>
        <w:t>a</w:t>
      </w:r>
      <w:proofErr w:type="spellEnd"/>
      <w:r w:rsidRPr="001C6EF7">
        <w:rPr>
          <w:rFonts w:cstheme="minorHAnsi"/>
          <w:color w:val="000000" w:themeColor="text1"/>
          <w:kern w:val="0"/>
          <w14:ligatures w14:val="none"/>
        </w:rPr>
        <w:tab/>
        <w:t>Your mind map could include any</w:t>
      </w:r>
      <w:r w:rsidRPr="001C6EF7">
        <w:rPr>
          <w:rFonts w:cstheme="minorHAnsi"/>
          <w:b/>
          <w:bCs/>
          <w:color w:val="000000" w:themeColor="text1"/>
          <w:kern w:val="0"/>
          <w14:ligatures w14:val="none"/>
        </w:rPr>
        <w:t xml:space="preserve"> five</w:t>
      </w:r>
      <w:r w:rsidRPr="001C6EF7">
        <w:rPr>
          <w:rFonts w:cstheme="minorHAnsi"/>
          <w:color w:val="000000" w:themeColor="text1"/>
          <w:kern w:val="0"/>
          <w14:ligatures w14:val="none"/>
        </w:rPr>
        <w:t xml:space="preserve"> of the following or similar responses:</w:t>
      </w:r>
    </w:p>
    <w:p w14:paraId="35A7321F"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Approachability</w:t>
      </w:r>
    </w:p>
    <w:p w14:paraId="6A3AAF18"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Confidence</w:t>
      </w:r>
    </w:p>
    <w:p w14:paraId="685C11C5"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Knowledge</w:t>
      </w:r>
    </w:p>
    <w:p w14:paraId="2F229B8B"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Passion</w:t>
      </w:r>
    </w:p>
    <w:p w14:paraId="5DB5E954"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Patience</w:t>
      </w:r>
    </w:p>
    <w:p w14:paraId="26C52072"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Positivity</w:t>
      </w:r>
    </w:p>
    <w:p w14:paraId="737A8296"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Reflection</w:t>
      </w:r>
    </w:p>
    <w:p w14:paraId="3DF0B824"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Resourcefulness</w:t>
      </w:r>
    </w:p>
    <w:p w14:paraId="56D51C76" w14:textId="77777777" w:rsidR="001C6EF7" w:rsidRPr="001C6EF7" w:rsidRDefault="001C6EF7" w:rsidP="00F43F7E">
      <w:pPr>
        <w:numPr>
          <w:ilvl w:val="0"/>
          <w:numId w:val="4"/>
        </w:numPr>
        <w:spacing w:after="0" w:line="240" w:lineRule="auto"/>
        <w:ind w:left="1071" w:hanging="357"/>
        <w:contextualSpacing/>
        <w:rPr>
          <w:rFonts w:cstheme="minorHAnsi"/>
          <w:color w:val="000000" w:themeColor="text1"/>
          <w:kern w:val="0"/>
          <w14:ligatures w14:val="none"/>
        </w:rPr>
      </w:pPr>
      <w:r w:rsidRPr="001C6EF7">
        <w:rPr>
          <w:rFonts w:cstheme="minorHAnsi"/>
          <w:color w:val="000000" w:themeColor="text1"/>
          <w:kern w:val="0"/>
          <w14:ligatures w14:val="none"/>
        </w:rPr>
        <w:t>Empathy</w:t>
      </w:r>
    </w:p>
    <w:p w14:paraId="48B1BD79" w14:textId="77777777" w:rsidR="001C6EF7" w:rsidRPr="001C6EF7" w:rsidRDefault="001C6EF7" w:rsidP="001C6EF7">
      <w:pPr>
        <w:ind w:firstLine="357"/>
        <w:rPr>
          <w:rFonts w:cstheme="minorHAnsi"/>
        </w:rPr>
      </w:pPr>
      <w:r w:rsidRPr="001C6EF7">
        <w:rPr>
          <w:rFonts w:ascii="Cavolini" w:hAnsi="Cavolini" w:cs="Cavolini"/>
          <w:b/>
          <w:bCs/>
          <w:color w:val="000000" w:themeColor="text1"/>
          <w:sz w:val="20"/>
          <w:szCs w:val="20"/>
        </w:rPr>
        <w:t>b</w:t>
      </w:r>
      <w:r w:rsidRPr="001C6EF7">
        <w:rPr>
          <w:rFonts w:cstheme="minorHAnsi"/>
          <w:color w:val="000000" w:themeColor="text1"/>
        </w:rPr>
        <w:tab/>
      </w:r>
      <w:r w:rsidRPr="001C6EF7">
        <w:rPr>
          <w:rFonts w:eastAsia="Times New Roman"/>
          <w:kern w:val="0"/>
          <w:lang w:eastAsia="en-GB"/>
          <w14:ligatures w14:val="none"/>
        </w:rPr>
        <w:t>Responses</w:t>
      </w:r>
      <w:r w:rsidRPr="001C6EF7">
        <w:rPr>
          <w:rFonts w:cstheme="minorHAnsi"/>
        </w:rPr>
        <w:t xml:space="preserve"> could refer to any of the following:</w:t>
      </w:r>
    </w:p>
    <w:tbl>
      <w:tblPr>
        <w:tblW w:w="8299" w:type="dxa"/>
        <w:tblInd w:w="70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673"/>
        <w:gridCol w:w="6626"/>
      </w:tblGrid>
      <w:tr w:rsidR="001C6EF7" w:rsidRPr="0082455C" w14:paraId="55FCC187"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0096DB"/>
            <w:hideMark/>
          </w:tcPr>
          <w:p w14:paraId="178084D1" w14:textId="77777777" w:rsidR="001C6EF7" w:rsidRPr="0082455C" w:rsidRDefault="001C6EF7" w:rsidP="00783867">
            <w:pPr>
              <w:spacing w:after="0" w:line="240" w:lineRule="auto"/>
              <w:rPr>
                <w:b/>
                <w:bCs/>
                <w:color w:val="FFFFFF" w:themeColor="background1"/>
              </w:rPr>
            </w:pPr>
            <w:r w:rsidRPr="0082455C">
              <w:rPr>
                <w:b/>
                <w:bCs/>
                <w:color w:val="FFFFFF" w:themeColor="background1"/>
              </w:rPr>
              <w:t>Behaviour </w:t>
            </w:r>
          </w:p>
        </w:tc>
        <w:tc>
          <w:tcPr>
            <w:tcW w:w="6626" w:type="dxa"/>
            <w:tcBorders>
              <w:top w:val="single" w:sz="6" w:space="0" w:color="auto"/>
              <w:left w:val="single" w:sz="6" w:space="0" w:color="auto"/>
              <w:bottom w:val="single" w:sz="6" w:space="0" w:color="auto"/>
              <w:right w:val="single" w:sz="6" w:space="0" w:color="auto"/>
            </w:tcBorders>
            <w:shd w:val="clear" w:color="auto" w:fill="0096DB"/>
            <w:hideMark/>
          </w:tcPr>
          <w:p w14:paraId="38740551" w14:textId="77777777" w:rsidR="001C6EF7" w:rsidRPr="0082455C" w:rsidRDefault="001C6EF7" w:rsidP="00783867">
            <w:pPr>
              <w:spacing w:after="0" w:line="240" w:lineRule="auto"/>
              <w:rPr>
                <w:b/>
                <w:bCs/>
                <w:color w:val="FFFFFF" w:themeColor="background1"/>
              </w:rPr>
            </w:pPr>
            <w:r w:rsidRPr="0082455C">
              <w:rPr>
                <w:b/>
                <w:bCs/>
                <w:color w:val="FFFFFF" w:themeColor="background1"/>
              </w:rPr>
              <w:t>Importance in supporting children and young people </w:t>
            </w:r>
          </w:p>
        </w:tc>
      </w:tr>
      <w:tr w:rsidR="001C6EF7" w:rsidRPr="00C72E9D" w14:paraId="06A12076"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hideMark/>
          </w:tcPr>
          <w:p w14:paraId="5C992E5C" w14:textId="77777777" w:rsidR="001C6EF7" w:rsidRPr="00C72E9D" w:rsidRDefault="001C6EF7" w:rsidP="00783867">
            <w:pPr>
              <w:rPr>
                <w:rFonts w:cstheme="minorHAnsi"/>
              </w:rPr>
            </w:pPr>
            <w:r w:rsidRPr="00C72E9D">
              <w:rPr>
                <w:rFonts w:cstheme="minorHAnsi"/>
              </w:rPr>
              <w:t>Approachability</w:t>
            </w:r>
          </w:p>
        </w:tc>
        <w:tc>
          <w:tcPr>
            <w:tcW w:w="6626" w:type="dxa"/>
            <w:tcBorders>
              <w:top w:val="single" w:sz="6" w:space="0" w:color="auto"/>
              <w:left w:val="single" w:sz="6" w:space="0" w:color="auto"/>
              <w:bottom w:val="single" w:sz="6" w:space="0" w:color="auto"/>
              <w:right w:val="single" w:sz="6" w:space="0" w:color="auto"/>
            </w:tcBorders>
            <w:shd w:val="clear" w:color="auto" w:fill="auto"/>
            <w:hideMark/>
          </w:tcPr>
          <w:p w14:paraId="7B9462D9"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Approachable refers to and someone who is warm and friendly. A child or young person is more likely to seek help or reassurance from an adult if the adult demonstrates these personal qualities.</w:t>
            </w:r>
          </w:p>
        </w:tc>
      </w:tr>
      <w:tr w:rsidR="001C6EF7" w:rsidRPr="00C72E9D" w14:paraId="7333A68F"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hideMark/>
          </w:tcPr>
          <w:p w14:paraId="6E670BA2"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Confidence</w:t>
            </w:r>
          </w:p>
        </w:tc>
        <w:tc>
          <w:tcPr>
            <w:tcW w:w="6626" w:type="dxa"/>
            <w:tcBorders>
              <w:top w:val="single" w:sz="6" w:space="0" w:color="auto"/>
              <w:left w:val="single" w:sz="6" w:space="0" w:color="auto"/>
              <w:bottom w:val="single" w:sz="6" w:space="0" w:color="auto"/>
              <w:right w:val="single" w:sz="6" w:space="0" w:color="auto"/>
            </w:tcBorders>
            <w:shd w:val="clear" w:color="auto" w:fill="auto"/>
            <w:hideMark/>
          </w:tcPr>
          <w:p w14:paraId="02362B9C"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Children will pick up on the adult’s confidence and have trust in the adult’s care.</w:t>
            </w:r>
            <w:r>
              <w:rPr>
                <w:rFonts w:eastAsia="Times New Roman" w:cstheme="minorHAnsi"/>
                <w:kern w:val="0"/>
                <w:lang w:eastAsia="en-GB"/>
                <w14:ligatures w14:val="none"/>
              </w:rPr>
              <w:t xml:space="preserve"> </w:t>
            </w:r>
            <w:r w:rsidRPr="00C72E9D">
              <w:rPr>
                <w:rFonts w:eastAsia="Times New Roman" w:cstheme="minorHAnsi"/>
                <w:kern w:val="0"/>
                <w:lang w:eastAsia="en-GB"/>
                <w14:ligatures w14:val="none"/>
              </w:rPr>
              <w:t xml:space="preserve">They will </w:t>
            </w:r>
            <w:r>
              <w:rPr>
                <w:rFonts w:eastAsia="Times New Roman" w:cstheme="minorHAnsi"/>
                <w:kern w:val="0"/>
                <w:lang w:eastAsia="en-GB"/>
                <w14:ligatures w14:val="none"/>
              </w:rPr>
              <w:t xml:space="preserve">feel </w:t>
            </w:r>
            <w:r w:rsidRPr="00C72E9D">
              <w:rPr>
                <w:rFonts w:eastAsia="Times New Roman" w:cstheme="minorHAnsi"/>
                <w:kern w:val="0"/>
                <w:lang w:eastAsia="en-GB"/>
                <w14:ligatures w14:val="none"/>
              </w:rPr>
              <w:t>safe that they are being looked after by them.</w:t>
            </w:r>
          </w:p>
        </w:tc>
      </w:tr>
      <w:tr w:rsidR="001C6EF7" w:rsidRPr="00C72E9D" w14:paraId="43D82172"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hideMark/>
          </w:tcPr>
          <w:p w14:paraId="1F89A035"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lastRenderedPageBreak/>
              <w:t>Knowledge</w:t>
            </w:r>
          </w:p>
        </w:tc>
        <w:tc>
          <w:tcPr>
            <w:tcW w:w="6626" w:type="dxa"/>
            <w:tcBorders>
              <w:top w:val="single" w:sz="6" w:space="0" w:color="auto"/>
              <w:left w:val="single" w:sz="6" w:space="0" w:color="auto"/>
              <w:bottom w:val="single" w:sz="6" w:space="0" w:color="auto"/>
              <w:right w:val="single" w:sz="6" w:space="0" w:color="auto"/>
            </w:tcBorders>
            <w:shd w:val="clear" w:color="auto" w:fill="auto"/>
            <w:hideMark/>
          </w:tcPr>
          <w:p w14:paraId="7DD3DD27"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Adults need to be able to know what they are teaching and use the correct language to support the children and teach concepts effectively.</w:t>
            </w:r>
          </w:p>
        </w:tc>
      </w:tr>
      <w:tr w:rsidR="001C6EF7" w:rsidRPr="00C72E9D" w14:paraId="7C116AA8"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hideMark/>
          </w:tcPr>
          <w:p w14:paraId="5587EB0E"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Passion</w:t>
            </w:r>
          </w:p>
        </w:tc>
        <w:tc>
          <w:tcPr>
            <w:tcW w:w="6626" w:type="dxa"/>
            <w:tcBorders>
              <w:top w:val="single" w:sz="6" w:space="0" w:color="auto"/>
              <w:left w:val="single" w:sz="6" w:space="0" w:color="auto"/>
              <w:bottom w:val="single" w:sz="6" w:space="0" w:color="auto"/>
              <w:right w:val="single" w:sz="6" w:space="0" w:color="auto"/>
            </w:tcBorders>
            <w:shd w:val="clear" w:color="auto" w:fill="auto"/>
            <w:hideMark/>
          </w:tcPr>
          <w:p w14:paraId="5A514D5A"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 xml:space="preserve">Adults working with children and young people should all love this work and want to be in the setting. </w:t>
            </w:r>
          </w:p>
        </w:tc>
      </w:tr>
      <w:tr w:rsidR="001C6EF7" w:rsidRPr="00C72E9D" w14:paraId="6C7B3AAD"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hideMark/>
          </w:tcPr>
          <w:p w14:paraId="43359DA0"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Patience</w:t>
            </w:r>
          </w:p>
        </w:tc>
        <w:tc>
          <w:tcPr>
            <w:tcW w:w="6626" w:type="dxa"/>
            <w:tcBorders>
              <w:top w:val="single" w:sz="6" w:space="0" w:color="auto"/>
              <w:left w:val="single" w:sz="6" w:space="0" w:color="auto"/>
              <w:bottom w:val="single" w:sz="6" w:space="0" w:color="auto"/>
              <w:right w:val="single" w:sz="6" w:space="0" w:color="auto"/>
            </w:tcBorders>
            <w:shd w:val="clear" w:color="auto" w:fill="auto"/>
            <w:hideMark/>
          </w:tcPr>
          <w:p w14:paraId="7AECE0DB"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Adults need patience when supporting individual children who may need more time to grasp concepts and need extra support. Patience is an essential attribute to have when working with children.</w:t>
            </w:r>
          </w:p>
        </w:tc>
      </w:tr>
      <w:tr w:rsidR="001C6EF7" w:rsidRPr="00C72E9D" w14:paraId="40378831"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hideMark/>
          </w:tcPr>
          <w:p w14:paraId="4E86E845"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Positivity</w:t>
            </w:r>
          </w:p>
        </w:tc>
        <w:tc>
          <w:tcPr>
            <w:tcW w:w="6626" w:type="dxa"/>
            <w:tcBorders>
              <w:top w:val="single" w:sz="6" w:space="0" w:color="auto"/>
              <w:left w:val="single" w:sz="6" w:space="0" w:color="auto"/>
              <w:bottom w:val="single" w:sz="6" w:space="0" w:color="auto"/>
              <w:right w:val="single" w:sz="6" w:space="0" w:color="auto"/>
            </w:tcBorders>
            <w:shd w:val="clear" w:color="auto" w:fill="auto"/>
            <w:hideMark/>
          </w:tcPr>
          <w:p w14:paraId="28898EC9"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Adults need to maintain enthusiastic when work with children even when times become hard. Will also help to engage children and inspire them – will promote children to be positive about themselves.</w:t>
            </w:r>
          </w:p>
        </w:tc>
      </w:tr>
      <w:tr w:rsidR="001C6EF7" w:rsidRPr="00C72E9D" w14:paraId="68AB03D9"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tcPr>
          <w:p w14:paraId="2D708B1B"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Reflection</w:t>
            </w:r>
          </w:p>
        </w:tc>
        <w:tc>
          <w:tcPr>
            <w:tcW w:w="6626" w:type="dxa"/>
            <w:tcBorders>
              <w:top w:val="single" w:sz="6" w:space="0" w:color="auto"/>
              <w:left w:val="single" w:sz="6" w:space="0" w:color="auto"/>
              <w:bottom w:val="single" w:sz="6" w:space="0" w:color="auto"/>
              <w:right w:val="single" w:sz="6" w:space="0" w:color="auto"/>
            </w:tcBorders>
            <w:shd w:val="clear" w:color="auto" w:fill="auto"/>
          </w:tcPr>
          <w:p w14:paraId="51955357"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Reflection is good to be able to look back on a situation and consider how it could be changed to support the child/children. It also helps to review own performance and consider different ways of approaching certain situations.</w:t>
            </w:r>
          </w:p>
        </w:tc>
      </w:tr>
      <w:tr w:rsidR="001C6EF7" w:rsidRPr="00C72E9D" w14:paraId="5367EDFB"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tcPr>
          <w:p w14:paraId="03BF9478"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Resourcefulness</w:t>
            </w:r>
          </w:p>
        </w:tc>
        <w:tc>
          <w:tcPr>
            <w:tcW w:w="6626" w:type="dxa"/>
            <w:tcBorders>
              <w:top w:val="single" w:sz="6" w:space="0" w:color="auto"/>
              <w:left w:val="single" w:sz="6" w:space="0" w:color="auto"/>
              <w:bottom w:val="single" w:sz="6" w:space="0" w:color="auto"/>
              <w:right w:val="single" w:sz="6" w:space="0" w:color="auto"/>
            </w:tcBorders>
            <w:shd w:val="clear" w:color="auto" w:fill="auto"/>
          </w:tcPr>
          <w:p w14:paraId="67AF8400"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Adults need to develop creative skills and think quickly to be adaptable in certain situations. This will support adults to adapt their planning and be flexible on occasions when supporting individual meet needs</w:t>
            </w:r>
          </w:p>
        </w:tc>
      </w:tr>
      <w:tr w:rsidR="001C6EF7" w:rsidRPr="00C72E9D" w14:paraId="531B9FC9" w14:textId="77777777" w:rsidTr="001C6EF7">
        <w:trPr>
          <w:trHeight w:val="300"/>
        </w:trPr>
        <w:tc>
          <w:tcPr>
            <w:tcW w:w="1673" w:type="dxa"/>
            <w:tcBorders>
              <w:top w:val="single" w:sz="6" w:space="0" w:color="auto"/>
              <w:left w:val="single" w:sz="6" w:space="0" w:color="auto"/>
              <w:bottom w:val="single" w:sz="6" w:space="0" w:color="auto"/>
              <w:right w:val="single" w:sz="6" w:space="0" w:color="auto"/>
            </w:tcBorders>
            <w:shd w:val="clear" w:color="auto" w:fill="auto"/>
          </w:tcPr>
          <w:p w14:paraId="5521AB4C"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Empathy</w:t>
            </w:r>
          </w:p>
        </w:tc>
        <w:tc>
          <w:tcPr>
            <w:tcW w:w="6626" w:type="dxa"/>
            <w:tcBorders>
              <w:top w:val="single" w:sz="6" w:space="0" w:color="auto"/>
              <w:left w:val="single" w:sz="6" w:space="0" w:color="auto"/>
              <w:bottom w:val="single" w:sz="6" w:space="0" w:color="auto"/>
              <w:right w:val="single" w:sz="6" w:space="0" w:color="auto"/>
            </w:tcBorders>
            <w:shd w:val="clear" w:color="auto" w:fill="auto"/>
          </w:tcPr>
          <w:p w14:paraId="07B558C8" w14:textId="77777777" w:rsidR="001C6EF7" w:rsidRPr="00C72E9D" w:rsidRDefault="001C6EF7" w:rsidP="0078386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 xml:space="preserve">If the adult </w:t>
            </w:r>
            <w:proofErr w:type="gramStart"/>
            <w:r w:rsidRPr="00C72E9D">
              <w:rPr>
                <w:rFonts w:eastAsia="Times New Roman" w:cstheme="minorHAnsi"/>
                <w:kern w:val="0"/>
                <w:lang w:eastAsia="en-GB"/>
                <w14:ligatures w14:val="none"/>
              </w:rPr>
              <w:t>is able to</w:t>
            </w:r>
            <w:proofErr w:type="gramEnd"/>
            <w:r w:rsidRPr="00C72E9D">
              <w:rPr>
                <w:rFonts w:eastAsia="Times New Roman" w:cstheme="minorHAnsi"/>
                <w:kern w:val="0"/>
                <w:lang w:eastAsia="en-GB"/>
                <w14:ligatures w14:val="none"/>
              </w:rPr>
              <w:t xml:space="preserve"> recognise how a child or young person might be feeling, they can meet their needs more effectively.</w:t>
            </w:r>
          </w:p>
        </w:tc>
      </w:tr>
    </w:tbl>
    <w:p w14:paraId="60CFD93A" w14:textId="0637513D" w:rsidR="00D50101" w:rsidRPr="00C72E9D" w:rsidRDefault="00D50101" w:rsidP="00D50101">
      <w:pPr>
        <w:pStyle w:val="ListParagraph"/>
        <w:ind w:left="1440"/>
        <w:rPr>
          <w:rFonts w:cstheme="minorHAnsi"/>
        </w:rPr>
      </w:pPr>
    </w:p>
    <w:p w14:paraId="57355049" w14:textId="3355E261" w:rsidR="001C6EF7" w:rsidRPr="001C6EF7" w:rsidRDefault="001C6EF7" w:rsidP="00F43F7E">
      <w:pPr>
        <w:numPr>
          <w:ilvl w:val="0"/>
          <w:numId w:val="3"/>
        </w:numPr>
        <w:spacing w:after="0" w:line="240" w:lineRule="auto"/>
        <w:ind w:left="357" w:hanging="357"/>
        <w:contextualSpacing/>
        <w:rPr>
          <w:rFonts w:cstheme="minorHAnsi"/>
          <w:color w:val="000000" w:themeColor="text1"/>
          <w:kern w:val="0"/>
          <w14:ligatures w14:val="none"/>
        </w:rPr>
      </w:pPr>
      <w:bookmarkStart w:id="0" w:name="_Hlk175756105"/>
      <w:r w:rsidRPr="001C6EF7">
        <w:rPr>
          <w:rFonts w:ascii="Cavolini" w:hAnsi="Cavolini" w:cs="Cavolini"/>
          <w:b/>
          <w:bCs/>
          <w:color w:val="000000" w:themeColor="text1"/>
          <w:kern w:val="0"/>
          <w:sz w:val="20"/>
          <w:szCs w:val="20"/>
          <w14:ligatures w14:val="none"/>
        </w:rPr>
        <w:t>a</w:t>
      </w:r>
      <w:bookmarkEnd w:id="0"/>
      <w:r w:rsidRPr="001C6EF7">
        <w:rPr>
          <w:rFonts w:cstheme="minorHAnsi"/>
          <w:color w:val="000000" w:themeColor="text1"/>
          <w:kern w:val="0"/>
          <w14:ligatures w14:val="none"/>
        </w:rPr>
        <w:tab/>
      </w:r>
    </w:p>
    <w:tbl>
      <w:tblPr>
        <w:tblStyle w:val="TableGrid"/>
        <w:tblW w:w="0" w:type="auto"/>
        <w:tblInd w:w="704" w:type="dxa"/>
        <w:tblLook w:val="04A0" w:firstRow="1" w:lastRow="0" w:firstColumn="1" w:lastColumn="0" w:noHBand="0" w:noVBand="1"/>
      </w:tblPr>
      <w:tblGrid>
        <w:gridCol w:w="1701"/>
        <w:gridCol w:w="1701"/>
        <w:gridCol w:w="4910"/>
      </w:tblGrid>
      <w:tr w:rsidR="00C72E9D" w:rsidRPr="001C6EF7" w14:paraId="0F746C55" w14:textId="77777777" w:rsidTr="001C6EF7">
        <w:tc>
          <w:tcPr>
            <w:tcW w:w="1701" w:type="dxa"/>
            <w:tcBorders>
              <w:right w:val="single" w:sz="4" w:space="0" w:color="auto"/>
            </w:tcBorders>
            <w:shd w:val="clear" w:color="auto" w:fill="0096DB"/>
          </w:tcPr>
          <w:p w14:paraId="1294FCDA" w14:textId="1E8CD839" w:rsidR="00284E1B" w:rsidRPr="001C6EF7" w:rsidRDefault="00284E1B" w:rsidP="001C6EF7">
            <w:pPr>
              <w:spacing w:line="240" w:lineRule="auto"/>
              <w:rPr>
                <w:b/>
                <w:bCs/>
                <w:color w:val="FFFFFF" w:themeColor="background1"/>
              </w:rPr>
            </w:pPr>
            <w:r w:rsidRPr="001C6EF7">
              <w:rPr>
                <w:b/>
                <w:bCs/>
                <w:color w:val="FFFFFF" w:themeColor="background1"/>
              </w:rPr>
              <w:t>Approach</w:t>
            </w:r>
          </w:p>
        </w:tc>
        <w:tc>
          <w:tcPr>
            <w:tcW w:w="1701" w:type="dxa"/>
            <w:tcBorders>
              <w:top w:val="nil"/>
              <w:left w:val="single" w:sz="4" w:space="0" w:color="auto"/>
              <w:bottom w:val="nil"/>
              <w:right w:val="single" w:sz="4" w:space="0" w:color="auto"/>
            </w:tcBorders>
            <w:shd w:val="clear" w:color="auto" w:fill="auto"/>
          </w:tcPr>
          <w:p w14:paraId="78B4F4BF" w14:textId="77777777" w:rsidR="00284E1B" w:rsidRPr="001C6EF7" w:rsidRDefault="00284E1B" w:rsidP="001C6EF7">
            <w:pPr>
              <w:spacing w:line="240" w:lineRule="auto"/>
              <w:rPr>
                <w:b/>
                <w:bCs/>
                <w:color w:val="FFFFFF" w:themeColor="background1"/>
              </w:rPr>
            </w:pPr>
          </w:p>
        </w:tc>
        <w:tc>
          <w:tcPr>
            <w:tcW w:w="4910" w:type="dxa"/>
            <w:tcBorders>
              <w:left w:val="single" w:sz="4" w:space="0" w:color="auto"/>
            </w:tcBorders>
            <w:shd w:val="clear" w:color="auto" w:fill="0096DB"/>
          </w:tcPr>
          <w:p w14:paraId="511E38C3" w14:textId="2A5B3EE7" w:rsidR="00284E1B" w:rsidRPr="001C6EF7" w:rsidRDefault="00284E1B" w:rsidP="001C6EF7">
            <w:pPr>
              <w:spacing w:line="240" w:lineRule="auto"/>
              <w:rPr>
                <w:b/>
                <w:bCs/>
                <w:color w:val="FFFFFF" w:themeColor="background1"/>
              </w:rPr>
            </w:pPr>
            <w:r w:rsidRPr="001C6EF7">
              <w:rPr>
                <w:b/>
                <w:bCs/>
                <w:color w:val="FFFFFF" w:themeColor="background1"/>
              </w:rPr>
              <w:t>Definition</w:t>
            </w:r>
          </w:p>
        </w:tc>
      </w:tr>
      <w:tr w:rsidR="00C72E9D" w:rsidRPr="001C6EF7" w14:paraId="23DDF656" w14:textId="77777777" w:rsidTr="001C6EF7">
        <w:tc>
          <w:tcPr>
            <w:tcW w:w="1701" w:type="dxa"/>
            <w:tcBorders>
              <w:right w:val="single" w:sz="4" w:space="0" w:color="auto"/>
            </w:tcBorders>
            <w:vAlign w:val="center"/>
          </w:tcPr>
          <w:p w14:paraId="006CA40B" w14:textId="04F94680" w:rsidR="00284E1B" w:rsidRPr="001C6EF7" w:rsidRDefault="0078084E"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Behaviourism</w:t>
            </w:r>
          </w:p>
        </w:tc>
        <w:tc>
          <w:tcPr>
            <w:tcW w:w="1701" w:type="dxa"/>
            <w:tcBorders>
              <w:top w:val="nil"/>
              <w:left w:val="single" w:sz="4" w:space="0" w:color="auto"/>
              <w:bottom w:val="nil"/>
              <w:right w:val="single" w:sz="4" w:space="0" w:color="auto"/>
            </w:tcBorders>
            <w:vAlign w:val="center"/>
          </w:tcPr>
          <w:p w14:paraId="62DDDF15" w14:textId="476FC4A6" w:rsidR="00284E1B" w:rsidRPr="001C6EF7" w:rsidRDefault="001C6EF7"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mc:AlternateContent>
                <mc:Choice Requires="wps">
                  <w:drawing>
                    <wp:anchor distT="0" distB="0" distL="114300" distR="114300" simplePos="0" relativeHeight="251669504" behindDoc="0" locked="0" layoutInCell="1" allowOverlap="1" wp14:anchorId="4F7D2814" wp14:editId="39D65C36">
                      <wp:simplePos x="0" y="0"/>
                      <wp:positionH relativeFrom="column">
                        <wp:posOffset>-113030</wp:posOffset>
                      </wp:positionH>
                      <wp:positionV relativeFrom="paragraph">
                        <wp:posOffset>216535</wp:posOffset>
                      </wp:positionV>
                      <wp:extent cx="1143000" cy="922020"/>
                      <wp:effectExtent l="0" t="0" r="19050" b="30480"/>
                      <wp:wrapNone/>
                      <wp:docPr id="441203851" name="Straight Connector 2"/>
                      <wp:cNvGraphicFramePr/>
                      <a:graphic xmlns:a="http://schemas.openxmlformats.org/drawingml/2006/main">
                        <a:graphicData uri="http://schemas.microsoft.com/office/word/2010/wordprocessingShape">
                          <wps:wsp>
                            <wps:cNvCnPr/>
                            <wps:spPr>
                              <a:xfrm>
                                <a:off x="0" y="0"/>
                                <a:ext cx="1143000" cy="92202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38C761" id="Straight Connector 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pt,17.05pt" to="81.1pt,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" strokecolor="#4472c4 [3204]" strokeweight="1.5pt">
                      <v:stroke joinstyle="miter"/>
                    </v:line>
                  </w:pict>
                </mc:Fallback>
              </mc:AlternateContent>
            </w:r>
          </w:p>
        </w:tc>
        <w:tc>
          <w:tcPr>
            <w:tcW w:w="4910" w:type="dxa"/>
            <w:tcBorders>
              <w:left w:val="single" w:sz="4" w:space="0" w:color="auto"/>
            </w:tcBorders>
            <w:vAlign w:val="center"/>
          </w:tcPr>
          <w:p w14:paraId="74C42575" w14:textId="10879254" w:rsidR="00284E1B" w:rsidRPr="001C6EF7" w:rsidRDefault="00284E1B"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This approach concentrates on the interactions between adults and children and how thy support learning.</w:t>
            </w:r>
          </w:p>
        </w:tc>
      </w:tr>
      <w:tr w:rsidR="00C72E9D" w:rsidRPr="001C6EF7" w14:paraId="1D77C345" w14:textId="77777777" w:rsidTr="001C6EF7">
        <w:tc>
          <w:tcPr>
            <w:tcW w:w="1701" w:type="dxa"/>
            <w:tcBorders>
              <w:right w:val="single" w:sz="4" w:space="0" w:color="auto"/>
            </w:tcBorders>
            <w:vAlign w:val="center"/>
          </w:tcPr>
          <w:p w14:paraId="15400C66" w14:textId="3B4173D6" w:rsidR="00284E1B" w:rsidRPr="001C6EF7" w:rsidRDefault="00284E1B"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 xml:space="preserve">Cognitive </w:t>
            </w:r>
            <w:r w:rsidR="0078084E" w:rsidRPr="001C6EF7">
              <w:rPr>
                <w:rFonts w:eastAsia="Times New Roman" w:cstheme="minorHAnsi"/>
                <w:kern w:val="0"/>
                <w:lang w:eastAsia="en-GB"/>
                <w14:ligatures w14:val="none"/>
              </w:rPr>
              <w:t>constructivism</w:t>
            </w:r>
          </w:p>
        </w:tc>
        <w:tc>
          <w:tcPr>
            <w:tcW w:w="1701" w:type="dxa"/>
            <w:tcBorders>
              <w:top w:val="nil"/>
              <w:left w:val="single" w:sz="4" w:space="0" w:color="auto"/>
              <w:bottom w:val="nil"/>
              <w:right w:val="single" w:sz="4" w:space="0" w:color="auto"/>
            </w:tcBorders>
            <w:vAlign w:val="center"/>
          </w:tcPr>
          <w:p w14:paraId="55285FA6" w14:textId="56B1C1FE" w:rsidR="00284E1B" w:rsidRPr="001C6EF7" w:rsidRDefault="00284E1B" w:rsidP="001C6EF7">
            <w:pPr>
              <w:spacing w:line="240" w:lineRule="auto"/>
              <w:textAlignment w:val="baseline"/>
              <w:rPr>
                <w:rFonts w:eastAsia="Times New Roman" w:cstheme="minorHAnsi"/>
                <w:kern w:val="0"/>
                <w:lang w:eastAsia="en-GB"/>
                <w14:ligatures w14:val="none"/>
              </w:rPr>
            </w:pPr>
          </w:p>
        </w:tc>
        <w:tc>
          <w:tcPr>
            <w:tcW w:w="4910" w:type="dxa"/>
            <w:tcBorders>
              <w:left w:val="single" w:sz="4" w:space="0" w:color="auto"/>
            </w:tcBorders>
            <w:vAlign w:val="center"/>
          </w:tcPr>
          <w:p w14:paraId="08EA3ECC" w14:textId="4937FC99" w:rsidR="00284E1B" w:rsidRPr="001C6EF7" w:rsidRDefault="00284E1B"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This approach focusses on feelings and attitudes</w:t>
            </w:r>
            <w:r w:rsidR="0078084E" w:rsidRPr="001C6EF7">
              <w:rPr>
                <w:rFonts w:eastAsia="Times New Roman" w:cstheme="minorHAnsi"/>
                <w:kern w:val="0"/>
                <w:lang w:eastAsia="en-GB"/>
                <w14:ligatures w14:val="none"/>
              </w:rPr>
              <w:t>.</w:t>
            </w:r>
          </w:p>
        </w:tc>
      </w:tr>
      <w:tr w:rsidR="00C72E9D" w:rsidRPr="001C6EF7" w14:paraId="500D7C46" w14:textId="77777777" w:rsidTr="001C6EF7">
        <w:tc>
          <w:tcPr>
            <w:tcW w:w="1701" w:type="dxa"/>
            <w:tcBorders>
              <w:right w:val="single" w:sz="4" w:space="0" w:color="auto"/>
            </w:tcBorders>
            <w:vAlign w:val="center"/>
          </w:tcPr>
          <w:p w14:paraId="168AF986" w14:textId="14E6553B" w:rsidR="00284E1B" w:rsidRPr="001C6EF7" w:rsidRDefault="0078084E"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Social constructivism</w:t>
            </w:r>
          </w:p>
        </w:tc>
        <w:tc>
          <w:tcPr>
            <w:tcW w:w="1701" w:type="dxa"/>
            <w:tcBorders>
              <w:top w:val="nil"/>
              <w:left w:val="single" w:sz="4" w:space="0" w:color="auto"/>
              <w:bottom w:val="nil"/>
              <w:right w:val="single" w:sz="4" w:space="0" w:color="auto"/>
            </w:tcBorders>
            <w:vAlign w:val="center"/>
          </w:tcPr>
          <w:p w14:paraId="6C9339C8" w14:textId="50D2F0E1" w:rsidR="00284E1B" w:rsidRPr="001C6EF7" w:rsidRDefault="00284E1B" w:rsidP="001C6EF7">
            <w:pPr>
              <w:spacing w:line="240" w:lineRule="auto"/>
              <w:textAlignment w:val="baseline"/>
              <w:rPr>
                <w:rFonts w:eastAsia="Times New Roman" w:cstheme="minorHAnsi"/>
                <w:kern w:val="0"/>
                <w:lang w:eastAsia="en-GB"/>
                <w14:ligatures w14:val="none"/>
              </w:rPr>
            </w:pPr>
          </w:p>
        </w:tc>
        <w:tc>
          <w:tcPr>
            <w:tcW w:w="4910" w:type="dxa"/>
            <w:tcBorders>
              <w:left w:val="single" w:sz="4" w:space="0" w:color="auto"/>
            </w:tcBorders>
            <w:vAlign w:val="center"/>
          </w:tcPr>
          <w:p w14:paraId="671C9F05" w14:textId="42C24824" w:rsidR="00284E1B" w:rsidRPr="001C6EF7" w:rsidRDefault="00284E1B"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 xml:space="preserve">This approach to learning suggests that we learn </w:t>
            </w:r>
            <w:proofErr w:type="gramStart"/>
            <w:r w:rsidRPr="001C6EF7">
              <w:rPr>
                <w:rFonts w:eastAsia="Times New Roman" w:cstheme="minorHAnsi"/>
                <w:kern w:val="0"/>
                <w:lang w:eastAsia="en-GB"/>
                <w14:ligatures w14:val="none"/>
              </w:rPr>
              <w:t>as a result of</w:t>
            </w:r>
            <w:proofErr w:type="gramEnd"/>
            <w:r w:rsidRPr="001C6EF7">
              <w:rPr>
                <w:rFonts w:eastAsia="Times New Roman" w:cstheme="minorHAnsi"/>
                <w:kern w:val="0"/>
                <w:lang w:eastAsia="en-GB"/>
                <w14:ligatures w14:val="none"/>
              </w:rPr>
              <w:t xml:space="preserve"> what happens to us. The term for this is </w:t>
            </w:r>
            <w:r w:rsidR="000A7E66" w:rsidRPr="001C6EF7">
              <w:rPr>
                <w:rFonts w:eastAsia="Times New Roman" w:cstheme="minorHAnsi"/>
                <w:kern w:val="0"/>
                <w:lang w:eastAsia="en-GB"/>
                <w14:ligatures w14:val="none"/>
              </w:rPr>
              <w:t>‘</w:t>
            </w:r>
            <w:r w:rsidRPr="001C6EF7">
              <w:rPr>
                <w:rFonts w:eastAsia="Times New Roman" w:cstheme="minorHAnsi"/>
                <w:kern w:val="0"/>
                <w:lang w:eastAsia="en-GB"/>
                <w14:ligatures w14:val="none"/>
              </w:rPr>
              <w:t>external stimuli</w:t>
            </w:r>
            <w:r w:rsidR="000A7E66" w:rsidRPr="001C6EF7">
              <w:rPr>
                <w:rFonts w:eastAsia="Times New Roman" w:cstheme="minorHAnsi"/>
                <w:kern w:val="0"/>
                <w:lang w:eastAsia="en-GB"/>
                <w14:ligatures w14:val="none"/>
              </w:rPr>
              <w:t>’.</w:t>
            </w:r>
          </w:p>
        </w:tc>
      </w:tr>
      <w:tr w:rsidR="00C72E9D" w:rsidRPr="001C6EF7" w14:paraId="71A79191" w14:textId="77777777" w:rsidTr="001C6EF7">
        <w:tc>
          <w:tcPr>
            <w:tcW w:w="1701" w:type="dxa"/>
            <w:tcBorders>
              <w:right w:val="single" w:sz="4" w:space="0" w:color="auto"/>
            </w:tcBorders>
            <w:vAlign w:val="center"/>
          </w:tcPr>
          <w:p w14:paraId="30657421" w14:textId="76D058A3" w:rsidR="00284E1B" w:rsidRPr="001C6EF7" w:rsidRDefault="0078084E"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Humanism</w:t>
            </w:r>
          </w:p>
        </w:tc>
        <w:tc>
          <w:tcPr>
            <w:tcW w:w="1701" w:type="dxa"/>
            <w:tcBorders>
              <w:top w:val="nil"/>
              <w:left w:val="single" w:sz="4" w:space="0" w:color="auto"/>
              <w:bottom w:val="nil"/>
              <w:right w:val="single" w:sz="4" w:space="0" w:color="auto"/>
            </w:tcBorders>
            <w:vAlign w:val="center"/>
          </w:tcPr>
          <w:p w14:paraId="3F24E2A4" w14:textId="66F8C567" w:rsidR="00284E1B" w:rsidRPr="001C6EF7" w:rsidRDefault="001C6EF7"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mc:AlternateContent>
                <mc:Choice Requires="wps">
                  <w:drawing>
                    <wp:anchor distT="0" distB="0" distL="114300" distR="114300" simplePos="0" relativeHeight="251675648" behindDoc="0" locked="0" layoutInCell="1" allowOverlap="1" wp14:anchorId="5B746BAB" wp14:editId="255E62FF">
                      <wp:simplePos x="0" y="0"/>
                      <wp:positionH relativeFrom="column">
                        <wp:posOffset>-97155</wp:posOffset>
                      </wp:positionH>
                      <wp:positionV relativeFrom="paragraph">
                        <wp:posOffset>-822325</wp:posOffset>
                      </wp:positionV>
                      <wp:extent cx="1111885" cy="874395"/>
                      <wp:effectExtent l="0" t="0" r="31115" b="20955"/>
                      <wp:wrapNone/>
                      <wp:docPr id="325332701" name="Straight Connector 2"/>
                      <wp:cNvGraphicFramePr/>
                      <a:graphic xmlns:a="http://schemas.openxmlformats.org/drawingml/2006/main">
                        <a:graphicData uri="http://schemas.microsoft.com/office/word/2010/wordprocessingShape">
                          <wps:wsp>
                            <wps:cNvCnPr/>
                            <wps:spPr>
                              <a:xfrm flipV="1">
                                <a:off x="0" y="0"/>
                                <a:ext cx="1111885" cy="87439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AE6429" id="Straight Connector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64.75pt" to="79.9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" strokecolor="#4472c4 [3204]" strokeweight="1.5pt">
                      <v:stroke joinstyle="miter"/>
                    </v:line>
                  </w:pict>
                </mc:Fallback>
              </mc:AlternateContent>
            </w:r>
            <w:r w:rsidRPr="001C6EF7">
              <w:rPr>
                <w:rFonts w:eastAsia="Times New Roman" w:cstheme="minorHAnsi"/>
                <w:kern w:val="0"/>
                <w:lang w:eastAsia="en-GB"/>
                <w14:ligatures w14:val="none"/>
              </w:rPr>
              <mc:AlternateContent>
                <mc:Choice Requires="wps">
                  <w:drawing>
                    <wp:anchor distT="0" distB="0" distL="114300" distR="114300" simplePos="0" relativeHeight="251673600" behindDoc="0" locked="0" layoutInCell="1" allowOverlap="1" wp14:anchorId="62E87157" wp14:editId="0D4B08D6">
                      <wp:simplePos x="0" y="0"/>
                      <wp:positionH relativeFrom="column">
                        <wp:posOffset>-113030</wp:posOffset>
                      </wp:positionH>
                      <wp:positionV relativeFrom="paragraph">
                        <wp:posOffset>-1252220</wp:posOffset>
                      </wp:positionV>
                      <wp:extent cx="1120140" cy="922020"/>
                      <wp:effectExtent l="0" t="0" r="22860" b="30480"/>
                      <wp:wrapNone/>
                      <wp:docPr id="2098720590" name="Straight Connector 2"/>
                      <wp:cNvGraphicFramePr/>
                      <a:graphic xmlns:a="http://schemas.openxmlformats.org/drawingml/2006/main">
                        <a:graphicData uri="http://schemas.microsoft.com/office/word/2010/wordprocessingShape">
                          <wps:wsp>
                            <wps:cNvCnPr/>
                            <wps:spPr>
                              <a:xfrm flipV="1">
                                <a:off x="0" y="0"/>
                                <a:ext cx="1120140" cy="92202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36843E" id="Straight Connector 2"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pt,-98.6pt" to="79.3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" strokecolor="#4472c4 [3204]" strokeweight="1.5pt">
                      <v:stroke joinstyle="miter"/>
                    </v:line>
                  </w:pict>
                </mc:Fallback>
              </mc:AlternateContent>
            </w:r>
          </w:p>
        </w:tc>
        <w:tc>
          <w:tcPr>
            <w:tcW w:w="4910" w:type="dxa"/>
            <w:tcBorders>
              <w:left w:val="single" w:sz="4" w:space="0" w:color="auto"/>
            </w:tcBorders>
            <w:vAlign w:val="center"/>
          </w:tcPr>
          <w:p w14:paraId="05178074" w14:textId="40461913" w:rsidR="00284E1B" w:rsidRPr="001C6EF7" w:rsidRDefault="00284E1B"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w:t>This approach is all about modern technology and how it can support learning</w:t>
            </w:r>
            <w:r w:rsidR="0078084E" w:rsidRPr="001C6EF7">
              <w:rPr>
                <w:rFonts w:eastAsia="Times New Roman" w:cstheme="minorHAnsi"/>
                <w:kern w:val="0"/>
                <w:lang w:eastAsia="en-GB"/>
                <w14:ligatures w14:val="none"/>
              </w:rPr>
              <w:t>.</w:t>
            </w:r>
          </w:p>
        </w:tc>
      </w:tr>
      <w:tr w:rsidR="00284E1B" w:rsidRPr="001C6EF7" w14:paraId="442A98C4" w14:textId="77777777" w:rsidTr="001C6EF7">
        <w:tc>
          <w:tcPr>
            <w:tcW w:w="1701" w:type="dxa"/>
            <w:tcBorders>
              <w:right w:val="single" w:sz="4" w:space="0" w:color="auto"/>
            </w:tcBorders>
            <w:vAlign w:val="center"/>
          </w:tcPr>
          <w:p w14:paraId="4488670E" w14:textId="16290EA2" w:rsidR="00284E1B" w:rsidRPr="001C6EF7" w:rsidRDefault="001C6EF7"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mc:AlternateContent>
                <mc:Choice Requires="wps">
                  <w:drawing>
                    <wp:anchor distT="0" distB="0" distL="114300" distR="114300" simplePos="0" relativeHeight="251677696" behindDoc="0" locked="0" layoutInCell="1" allowOverlap="1" wp14:anchorId="7FA301D5" wp14:editId="7E928955">
                      <wp:simplePos x="0" y="0"/>
                      <wp:positionH relativeFrom="column">
                        <wp:posOffset>951865</wp:posOffset>
                      </wp:positionH>
                      <wp:positionV relativeFrom="paragraph">
                        <wp:posOffset>-311785</wp:posOffset>
                      </wp:positionV>
                      <wp:extent cx="1136015" cy="365125"/>
                      <wp:effectExtent l="0" t="0" r="26035" b="34925"/>
                      <wp:wrapNone/>
                      <wp:docPr id="877778852" name="Straight Connector 2"/>
                      <wp:cNvGraphicFramePr/>
                      <a:graphic xmlns:a="http://schemas.openxmlformats.org/drawingml/2006/main">
                        <a:graphicData uri="http://schemas.microsoft.com/office/word/2010/wordprocessingShape">
                          <wps:wsp>
                            <wps:cNvCnPr/>
                            <wps:spPr>
                              <a:xfrm flipV="1">
                                <a:off x="0" y="0"/>
                                <a:ext cx="1136015" cy="36512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56B206" id="Straight Connector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95pt,-24.55pt" to="164.4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" strokecolor="#4472c4 [3204]" strokeweight="1.5pt">
                      <v:stroke joinstyle="miter"/>
                    </v:line>
                  </w:pict>
                </mc:Fallback>
              </mc:AlternateContent>
            </w:r>
            <w:r w:rsidR="0078084E" w:rsidRPr="001C6EF7">
              <w:rPr>
                <w:rFonts w:eastAsia="Times New Roman" w:cstheme="minorHAnsi"/>
                <w:kern w:val="0"/>
                <w:lang w:eastAsia="en-GB"/>
                <w14:ligatures w14:val="none"/>
              </w:rPr>
              <w:t>Connectivism</w:t>
            </w:r>
          </w:p>
        </w:tc>
        <w:tc>
          <w:tcPr>
            <w:tcW w:w="1701" w:type="dxa"/>
            <w:tcBorders>
              <w:top w:val="nil"/>
              <w:left w:val="single" w:sz="4" w:space="0" w:color="auto"/>
              <w:bottom w:val="nil"/>
              <w:right w:val="single" w:sz="4" w:space="0" w:color="auto"/>
            </w:tcBorders>
            <w:vAlign w:val="center"/>
          </w:tcPr>
          <w:p w14:paraId="3FE655D5" w14:textId="676B304E" w:rsidR="00284E1B" w:rsidRPr="001C6EF7" w:rsidRDefault="00284E1B" w:rsidP="001C6EF7">
            <w:pPr>
              <w:spacing w:line="240" w:lineRule="auto"/>
              <w:textAlignment w:val="baseline"/>
              <w:rPr>
                <w:rFonts w:eastAsia="Times New Roman" w:cstheme="minorHAnsi"/>
                <w:kern w:val="0"/>
                <w:lang w:eastAsia="en-GB"/>
                <w14:ligatures w14:val="none"/>
              </w:rPr>
            </w:pPr>
          </w:p>
        </w:tc>
        <w:tc>
          <w:tcPr>
            <w:tcW w:w="4910" w:type="dxa"/>
            <w:tcBorders>
              <w:left w:val="single" w:sz="4" w:space="0" w:color="auto"/>
            </w:tcBorders>
            <w:vAlign w:val="center"/>
          </w:tcPr>
          <w:p w14:paraId="0277ACBE" w14:textId="7FD89F5C" w:rsidR="00284E1B" w:rsidRPr="001C6EF7" w:rsidRDefault="001C6EF7" w:rsidP="001C6EF7">
            <w:pPr>
              <w:spacing w:line="240" w:lineRule="auto"/>
              <w:textAlignment w:val="baseline"/>
              <w:rPr>
                <w:rFonts w:eastAsia="Times New Roman" w:cstheme="minorHAnsi"/>
                <w:kern w:val="0"/>
                <w:lang w:eastAsia="en-GB"/>
                <w14:ligatures w14:val="none"/>
              </w:rPr>
            </w:pPr>
            <w:r w:rsidRPr="001C6EF7">
              <w:rPr>
                <w:rFonts w:eastAsia="Times New Roman" w:cstheme="minorHAnsi"/>
                <w:kern w:val="0"/>
                <w:lang w:eastAsia="en-GB"/>
                <w14:ligatures w14:val="none"/>
              </w:rPr>
              <mc:AlternateContent>
                <mc:Choice Requires="wps">
                  <w:drawing>
                    <wp:anchor distT="0" distB="0" distL="114300" distR="114300" simplePos="0" relativeHeight="251671552" behindDoc="0" locked="0" layoutInCell="1" allowOverlap="1" wp14:anchorId="1E1FF262" wp14:editId="1C1AB19B">
                      <wp:simplePos x="0" y="0"/>
                      <wp:positionH relativeFrom="column">
                        <wp:posOffset>-1194435</wp:posOffset>
                      </wp:positionH>
                      <wp:positionV relativeFrom="paragraph">
                        <wp:posOffset>-1031875</wp:posOffset>
                      </wp:positionV>
                      <wp:extent cx="1135380" cy="1247140"/>
                      <wp:effectExtent l="0" t="0" r="26670" b="29210"/>
                      <wp:wrapNone/>
                      <wp:docPr id="1538308519" name="Straight Connector 2"/>
                      <wp:cNvGraphicFramePr/>
                      <a:graphic xmlns:a="http://schemas.openxmlformats.org/drawingml/2006/main">
                        <a:graphicData uri="http://schemas.microsoft.com/office/word/2010/wordprocessingShape">
                          <wps:wsp>
                            <wps:cNvCnPr/>
                            <wps:spPr>
                              <a:xfrm>
                                <a:off x="0" y="0"/>
                                <a:ext cx="1135380" cy="124714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BAF993" id="Straight Connector 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05pt,-81.25pt" to="-4.6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" strokecolor="#4472c4 [3204]" strokeweight="1.5pt">
                      <v:stroke joinstyle="miter"/>
                    </v:line>
                  </w:pict>
                </mc:Fallback>
              </mc:AlternateContent>
            </w:r>
            <w:r w:rsidR="00284E1B" w:rsidRPr="001C6EF7">
              <w:rPr>
                <w:rFonts w:eastAsia="Times New Roman" w:cstheme="minorHAnsi"/>
                <w:kern w:val="0"/>
                <w:lang w:eastAsia="en-GB"/>
                <w14:ligatures w14:val="none"/>
              </w:rPr>
              <w:t>This approach stresses the thinking processes that take place</w:t>
            </w:r>
            <w:r w:rsidR="000A7E66" w:rsidRPr="001C6EF7">
              <w:rPr>
                <w:rFonts w:eastAsia="Times New Roman" w:cstheme="minorHAnsi"/>
                <w:kern w:val="0"/>
                <w:lang w:eastAsia="en-GB"/>
                <w14:ligatures w14:val="none"/>
              </w:rPr>
              <w:t>,</w:t>
            </w:r>
            <w:r w:rsidR="00284E1B" w:rsidRPr="001C6EF7">
              <w:rPr>
                <w:rFonts w:eastAsia="Times New Roman" w:cstheme="minorHAnsi"/>
                <w:kern w:val="0"/>
                <w:lang w:eastAsia="en-GB"/>
                <w14:ligatures w14:val="none"/>
              </w:rPr>
              <w:t xml:space="preserve"> such as memory and processing information.</w:t>
            </w:r>
          </w:p>
        </w:tc>
      </w:tr>
    </w:tbl>
    <w:p w14:paraId="7CFA5C42" w14:textId="566B958A" w:rsidR="00284E1B" w:rsidRDefault="00284E1B" w:rsidP="00284E1B">
      <w:pPr>
        <w:rPr>
          <w:rFonts w:cstheme="minorHAnsi"/>
        </w:rPr>
      </w:pPr>
    </w:p>
    <w:p w14:paraId="39AD08BF" w14:textId="6645B66D" w:rsidR="00D50101" w:rsidRPr="00C72E9D" w:rsidRDefault="001C6EF7" w:rsidP="001C6EF7">
      <w:pPr>
        <w:ind w:firstLine="357"/>
        <w:rPr>
          <w:rFonts w:cstheme="minorHAnsi"/>
        </w:rPr>
      </w:pPr>
      <w:r w:rsidRPr="001C6EF7">
        <w:rPr>
          <w:rFonts w:ascii="Cavolini" w:hAnsi="Cavolini" w:cs="Cavolini"/>
          <w:b/>
          <w:bCs/>
          <w:color w:val="000000" w:themeColor="text1"/>
          <w:sz w:val="20"/>
          <w:szCs w:val="20"/>
        </w:rPr>
        <w:t>b</w:t>
      </w:r>
      <w:r w:rsidRPr="001C6EF7">
        <w:rPr>
          <w:rFonts w:cstheme="minorHAnsi"/>
          <w:color w:val="000000" w:themeColor="text1"/>
        </w:rPr>
        <w:tab/>
      </w:r>
    </w:p>
    <w:tbl>
      <w:tblPr>
        <w:tblW w:w="8299" w:type="dxa"/>
        <w:tblInd w:w="70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834"/>
        <w:gridCol w:w="6465"/>
      </w:tblGrid>
      <w:tr w:rsidR="00C72E9D" w:rsidRPr="00FB6DF9" w14:paraId="641556F3" w14:textId="77777777" w:rsidTr="00FB6DF9">
        <w:trPr>
          <w:trHeight w:val="300"/>
        </w:trPr>
        <w:tc>
          <w:tcPr>
            <w:tcW w:w="1834" w:type="dxa"/>
            <w:tcBorders>
              <w:top w:val="single" w:sz="6" w:space="0" w:color="auto"/>
              <w:left w:val="single" w:sz="6" w:space="0" w:color="auto"/>
              <w:bottom w:val="single" w:sz="6" w:space="0" w:color="auto"/>
              <w:right w:val="single" w:sz="6" w:space="0" w:color="auto"/>
            </w:tcBorders>
            <w:shd w:val="clear" w:color="auto" w:fill="0096DB"/>
            <w:hideMark/>
          </w:tcPr>
          <w:p w14:paraId="1E813B08" w14:textId="7B5EB85C" w:rsidR="00D50101" w:rsidRPr="00FB6DF9" w:rsidRDefault="00D50101" w:rsidP="00FB6DF9">
            <w:pPr>
              <w:spacing w:after="0" w:line="240" w:lineRule="auto"/>
              <w:rPr>
                <w:b/>
                <w:bCs/>
                <w:color w:val="FFFFFF" w:themeColor="background1"/>
              </w:rPr>
            </w:pPr>
            <w:r w:rsidRPr="00FB6DF9">
              <w:rPr>
                <w:b/>
                <w:bCs/>
                <w:color w:val="FFFFFF" w:themeColor="background1"/>
              </w:rPr>
              <w:t>Approach</w:t>
            </w:r>
          </w:p>
        </w:tc>
        <w:tc>
          <w:tcPr>
            <w:tcW w:w="6465" w:type="dxa"/>
            <w:tcBorders>
              <w:top w:val="single" w:sz="6" w:space="0" w:color="auto"/>
              <w:left w:val="single" w:sz="6" w:space="0" w:color="auto"/>
              <w:bottom w:val="single" w:sz="6" w:space="0" w:color="auto"/>
              <w:right w:val="single" w:sz="6" w:space="0" w:color="auto"/>
            </w:tcBorders>
            <w:shd w:val="clear" w:color="auto" w:fill="0096DB"/>
            <w:hideMark/>
          </w:tcPr>
          <w:p w14:paraId="5EC26E7B" w14:textId="7BD3A511" w:rsidR="00D50101" w:rsidRPr="00FB6DF9" w:rsidRDefault="00D50101" w:rsidP="00FB6DF9">
            <w:pPr>
              <w:spacing w:after="0" w:line="240" w:lineRule="auto"/>
              <w:rPr>
                <w:b/>
                <w:bCs/>
                <w:color w:val="FFFFFF" w:themeColor="background1"/>
              </w:rPr>
            </w:pPr>
            <w:r w:rsidRPr="00FB6DF9">
              <w:rPr>
                <w:b/>
                <w:bCs/>
                <w:color w:val="FFFFFF" w:themeColor="background1"/>
              </w:rPr>
              <w:t>Theorist</w:t>
            </w:r>
          </w:p>
        </w:tc>
      </w:tr>
      <w:tr w:rsidR="00C72E9D" w:rsidRPr="00C72E9D" w14:paraId="6CEFDD54" w14:textId="77777777" w:rsidTr="00FB6DF9">
        <w:trPr>
          <w:trHeight w:val="300"/>
        </w:trPr>
        <w:tc>
          <w:tcPr>
            <w:tcW w:w="1834" w:type="dxa"/>
            <w:tcBorders>
              <w:top w:val="single" w:sz="6" w:space="0" w:color="auto"/>
              <w:left w:val="single" w:sz="6" w:space="0" w:color="auto"/>
              <w:bottom w:val="single" w:sz="6" w:space="0" w:color="auto"/>
              <w:right w:val="single" w:sz="6" w:space="0" w:color="auto"/>
            </w:tcBorders>
            <w:shd w:val="clear" w:color="auto" w:fill="auto"/>
            <w:hideMark/>
          </w:tcPr>
          <w:p w14:paraId="67104651" w14:textId="7A14D439"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Behaviouris</w:t>
            </w:r>
            <w:r w:rsidR="00C72E9D" w:rsidRPr="00C72E9D">
              <w:rPr>
                <w:rFonts w:eastAsia="Times New Roman" w:cstheme="minorHAnsi"/>
                <w:kern w:val="0"/>
                <w:lang w:eastAsia="en-GB"/>
                <w14:ligatures w14:val="none"/>
              </w:rPr>
              <w:t>m</w:t>
            </w:r>
          </w:p>
        </w:tc>
        <w:tc>
          <w:tcPr>
            <w:tcW w:w="6465" w:type="dxa"/>
            <w:tcBorders>
              <w:top w:val="single" w:sz="6" w:space="0" w:color="auto"/>
              <w:left w:val="single" w:sz="6" w:space="0" w:color="auto"/>
              <w:bottom w:val="single" w:sz="6" w:space="0" w:color="auto"/>
              <w:right w:val="single" w:sz="6" w:space="0" w:color="auto"/>
            </w:tcBorders>
            <w:shd w:val="clear" w:color="auto" w:fill="D0CECE" w:themeFill="background2" w:themeFillShade="E6"/>
            <w:hideMark/>
          </w:tcPr>
          <w:p w14:paraId="76668663" w14:textId="5A56363F"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Pavlov</w:t>
            </w:r>
            <w:r w:rsidR="00BB261F" w:rsidRPr="00C72E9D">
              <w:rPr>
                <w:rFonts w:eastAsia="Times New Roman" w:cstheme="minorHAnsi"/>
                <w:kern w:val="0"/>
                <w:lang w:eastAsia="en-GB"/>
                <w14:ligatures w14:val="none"/>
              </w:rPr>
              <w:t xml:space="preserve"> </w:t>
            </w:r>
            <w:r w:rsidR="0078084E">
              <w:rPr>
                <w:rFonts w:eastAsia="Times New Roman" w:cstheme="minorHAnsi"/>
                <w:kern w:val="0"/>
                <w:lang w:eastAsia="en-GB"/>
                <w14:ligatures w14:val="none"/>
              </w:rPr>
              <w:t>–</w:t>
            </w:r>
            <w:r w:rsidRPr="00C72E9D">
              <w:rPr>
                <w:rFonts w:eastAsia="Times New Roman" w:cstheme="minorHAnsi"/>
                <w:kern w:val="0"/>
                <w:lang w:eastAsia="en-GB"/>
                <w14:ligatures w14:val="none"/>
              </w:rPr>
              <w:t xml:space="preserve"> Classical conditioning</w:t>
            </w:r>
          </w:p>
          <w:p w14:paraId="563E728F" w14:textId="62CC9FE2"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 xml:space="preserve">Skinner </w:t>
            </w:r>
            <w:r w:rsidR="0078084E">
              <w:rPr>
                <w:rFonts w:eastAsia="Times New Roman" w:cstheme="minorHAnsi"/>
                <w:kern w:val="0"/>
                <w:lang w:eastAsia="en-GB"/>
                <w14:ligatures w14:val="none"/>
              </w:rPr>
              <w:t>–</w:t>
            </w:r>
            <w:r w:rsidR="00BB261F" w:rsidRPr="00C72E9D">
              <w:rPr>
                <w:rFonts w:eastAsia="Times New Roman" w:cstheme="minorHAnsi"/>
                <w:kern w:val="0"/>
                <w:lang w:eastAsia="en-GB"/>
                <w14:ligatures w14:val="none"/>
              </w:rPr>
              <w:t xml:space="preserve"> </w:t>
            </w:r>
            <w:r w:rsidRPr="00C72E9D">
              <w:rPr>
                <w:rFonts w:eastAsia="Times New Roman" w:cstheme="minorHAnsi"/>
                <w:kern w:val="0"/>
                <w:lang w:eastAsia="en-GB"/>
                <w14:ligatures w14:val="none"/>
              </w:rPr>
              <w:t>Operant conditioning</w:t>
            </w:r>
          </w:p>
          <w:p w14:paraId="34BDB5AF" w14:textId="42F706E5"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Watson</w:t>
            </w:r>
            <w:r w:rsidR="00BB261F" w:rsidRPr="00C72E9D">
              <w:rPr>
                <w:rFonts w:eastAsia="Times New Roman" w:cstheme="minorHAnsi"/>
                <w:kern w:val="0"/>
                <w:lang w:eastAsia="en-GB"/>
                <w14:ligatures w14:val="none"/>
              </w:rPr>
              <w:t xml:space="preserve"> </w:t>
            </w:r>
            <w:r w:rsidR="0078084E">
              <w:rPr>
                <w:rFonts w:eastAsia="Times New Roman" w:cstheme="minorHAnsi"/>
                <w:kern w:val="0"/>
                <w:lang w:eastAsia="en-GB"/>
                <w14:ligatures w14:val="none"/>
              </w:rPr>
              <w:t>–</w:t>
            </w:r>
            <w:r w:rsidRPr="00C72E9D">
              <w:rPr>
                <w:rFonts w:eastAsia="Times New Roman" w:cstheme="minorHAnsi"/>
                <w:kern w:val="0"/>
                <w:lang w:eastAsia="en-GB"/>
                <w14:ligatures w14:val="none"/>
              </w:rPr>
              <w:t xml:space="preserve"> Little Albert experiment </w:t>
            </w:r>
          </w:p>
        </w:tc>
      </w:tr>
      <w:tr w:rsidR="00C72E9D" w:rsidRPr="00C72E9D" w14:paraId="27D8F4DC" w14:textId="77777777" w:rsidTr="00FB6DF9">
        <w:trPr>
          <w:trHeight w:val="465"/>
        </w:trPr>
        <w:tc>
          <w:tcPr>
            <w:tcW w:w="1834" w:type="dxa"/>
            <w:tcBorders>
              <w:top w:val="single" w:sz="6" w:space="0" w:color="auto"/>
              <w:left w:val="single" w:sz="6" w:space="0" w:color="auto"/>
              <w:bottom w:val="single" w:sz="6" w:space="0" w:color="auto"/>
              <w:right w:val="single" w:sz="6" w:space="0" w:color="auto"/>
            </w:tcBorders>
            <w:shd w:val="clear" w:color="auto" w:fill="auto"/>
            <w:hideMark/>
          </w:tcPr>
          <w:p w14:paraId="68A959AB" w14:textId="42422D4E"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Cognitive constructivism </w:t>
            </w:r>
          </w:p>
        </w:tc>
        <w:tc>
          <w:tcPr>
            <w:tcW w:w="6465" w:type="dxa"/>
            <w:tcBorders>
              <w:top w:val="single" w:sz="6" w:space="0" w:color="auto"/>
              <w:left w:val="single" w:sz="6" w:space="0" w:color="auto"/>
              <w:bottom w:val="single" w:sz="6" w:space="0" w:color="auto"/>
              <w:right w:val="single" w:sz="6" w:space="0" w:color="auto"/>
            </w:tcBorders>
            <w:shd w:val="clear" w:color="auto" w:fill="auto"/>
            <w:hideMark/>
          </w:tcPr>
          <w:p w14:paraId="7099E476" w14:textId="5557ED37" w:rsidR="00373687" w:rsidRPr="00C72E9D" w:rsidRDefault="00373687" w:rsidP="00373687">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Three from:</w:t>
            </w:r>
          </w:p>
          <w:p w14:paraId="43E1E60A" w14:textId="45A05C1A"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Piaget</w:t>
            </w:r>
            <w:r w:rsidR="00BB261F" w:rsidRPr="00C72E9D">
              <w:rPr>
                <w:rFonts w:eastAsia="Times New Roman" w:cstheme="minorHAnsi"/>
                <w:kern w:val="0"/>
                <w:lang w:eastAsia="en-GB"/>
                <w14:ligatures w14:val="none"/>
              </w:rPr>
              <w:t xml:space="preserve"> </w:t>
            </w:r>
            <w:r w:rsidR="0078084E">
              <w:rPr>
                <w:rFonts w:eastAsia="Times New Roman" w:cstheme="minorHAnsi"/>
                <w:kern w:val="0"/>
                <w:lang w:eastAsia="en-GB"/>
                <w14:ligatures w14:val="none"/>
              </w:rPr>
              <w:t>–</w:t>
            </w:r>
            <w:r w:rsidRPr="00C72E9D">
              <w:rPr>
                <w:rFonts w:eastAsia="Times New Roman" w:cstheme="minorHAnsi"/>
                <w:kern w:val="0"/>
                <w:lang w:eastAsia="en-GB"/>
                <w14:ligatures w14:val="none"/>
              </w:rPr>
              <w:t xml:space="preserve"> </w:t>
            </w:r>
            <w:r w:rsidR="00373687" w:rsidRPr="00C72E9D">
              <w:rPr>
                <w:rFonts w:eastAsia="Times New Roman" w:cstheme="minorHAnsi"/>
                <w:kern w:val="0"/>
                <w:lang w:eastAsia="en-GB"/>
                <w14:ligatures w14:val="none"/>
              </w:rPr>
              <w:t>Four</w:t>
            </w:r>
            <w:r w:rsidRPr="00C72E9D">
              <w:rPr>
                <w:rFonts w:eastAsia="Times New Roman" w:cstheme="minorHAnsi"/>
                <w:kern w:val="0"/>
                <w:lang w:eastAsia="en-GB"/>
                <w14:ligatures w14:val="none"/>
              </w:rPr>
              <w:t xml:space="preserve"> stages of development</w:t>
            </w:r>
          </w:p>
          <w:p w14:paraId="4C42DD35" w14:textId="6805093F"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Bruner</w:t>
            </w:r>
            <w:r w:rsidR="00373687" w:rsidRPr="00C72E9D">
              <w:rPr>
                <w:rFonts w:eastAsia="Times New Roman" w:cstheme="minorHAnsi"/>
                <w:kern w:val="0"/>
                <w:lang w:eastAsia="en-GB"/>
                <w14:ligatures w14:val="none"/>
              </w:rPr>
              <w:t xml:space="preserve"> – Three</w:t>
            </w:r>
            <w:r w:rsidRPr="00C72E9D">
              <w:rPr>
                <w:rFonts w:eastAsia="Times New Roman" w:cstheme="minorHAnsi"/>
                <w:kern w:val="0"/>
                <w:lang w:eastAsia="en-GB"/>
                <w14:ligatures w14:val="none"/>
              </w:rPr>
              <w:t xml:space="preserve"> modes of representation</w:t>
            </w:r>
          </w:p>
          <w:p w14:paraId="7D8C5B43" w14:textId="1A4165DD"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 xml:space="preserve">Kolb </w:t>
            </w:r>
            <w:r w:rsidR="00373687" w:rsidRPr="00C72E9D">
              <w:rPr>
                <w:rFonts w:eastAsia="Times New Roman" w:cstheme="minorHAnsi"/>
                <w:kern w:val="0"/>
                <w:lang w:eastAsia="en-GB"/>
                <w14:ligatures w14:val="none"/>
              </w:rPr>
              <w:t>–</w:t>
            </w:r>
            <w:r w:rsidR="00012B4D" w:rsidRPr="00C72E9D">
              <w:rPr>
                <w:rFonts w:eastAsia="Times New Roman" w:cstheme="minorHAnsi"/>
                <w:kern w:val="0"/>
                <w:lang w:eastAsia="en-GB"/>
                <w14:ligatures w14:val="none"/>
              </w:rPr>
              <w:t xml:space="preserve"> </w:t>
            </w:r>
            <w:r w:rsidR="00373687" w:rsidRPr="00C72E9D">
              <w:rPr>
                <w:rFonts w:eastAsia="Times New Roman" w:cstheme="minorHAnsi"/>
                <w:kern w:val="0"/>
                <w:lang w:eastAsia="en-GB"/>
                <w14:ligatures w14:val="none"/>
              </w:rPr>
              <w:t>E</w:t>
            </w:r>
            <w:r w:rsidRPr="00C72E9D">
              <w:rPr>
                <w:rFonts w:eastAsia="Times New Roman" w:cstheme="minorHAnsi"/>
                <w:kern w:val="0"/>
                <w:lang w:eastAsia="en-GB"/>
                <w14:ligatures w14:val="none"/>
              </w:rPr>
              <w:t>xperiential learning cycle</w:t>
            </w:r>
          </w:p>
          <w:p w14:paraId="3C2D1059" w14:textId="16D6F6EB" w:rsidR="00451EEF" w:rsidRPr="00C72E9D" w:rsidRDefault="00451EEF"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Bloom</w:t>
            </w:r>
            <w:r w:rsidR="00DF3C64" w:rsidRPr="00C72E9D">
              <w:rPr>
                <w:rFonts w:eastAsia="Times New Roman" w:cstheme="minorHAnsi"/>
                <w:kern w:val="0"/>
                <w:lang w:eastAsia="en-GB"/>
                <w14:ligatures w14:val="none"/>
              </w:rPr>
              <w:t>’</w:t>
            </w:r>
            <w:r w:rsidRPr="00C72E9D">
              <w:rPr>
                <w:rFonts w:eastAsia="Times New Roman" w:cstheme="minorHAnsi"/>
                <w:kern w:val="0"/>
                <w:lang w:eastAsia="en-GB"/>
                <w14:ligatures w14:val="none"/>
              </w:rPr>
              <w:t>s Taxonomy</w:t>
            </w:r>
          </w:p>
        </w:tc>
      </w:tr>
      <w:tr w:rsidR="00C72E9D" w:rsidRPr="00C72E9D" w14:paraId="436ECE52" w14:textId="77777777" w:rsidTr="00FB6DF9">
        <w:trPr>
          <w:trHeight w:val="300"/>
        </w:trPr>
        <w:tc>
          <w:tcPr>
            <w:tcW w:w="1834" w:type="dxa"/>
            <w:tcBorders>
              <w:top w:val="single" w:sz="6" w:space="0" w:color="auto"/>
              <w:left w:val="single" w:sz="6" w:space="0" w:color="auto"/>
              <w:bottom w:val="single" w:sz="6" w:space="0" w:color="auto"/>
              <w:right w:val="single" w:sz="6" w:space="0" w:color="auto"/>
            </w:tcBorders>
            <w:shd w:val="clear" w:color="auto" w:fill="auto"/>
            <w:hideMark/>
          </w:tcPr>
          <w:p w14:paraId="67CD4DD7" w14:textId="193B2F68"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lastRenderedPageBreak/>
              <w:t>Social constructivism</w:t>
            </w:r>
          </w:p>
        </w:tc>
        <w:tc>
          <w:tcPr>
            <w:tcW w:w="6465" w:type="dxa"/>
            <w:tcBorders>
              <w:top w:val="single" w:sz="6" w:space="0" w:color="auto"/>
              <w:left w:val="single" w:sz="6" w:space="0" w:color="auto"/>
              <w:bottom w:val="single" w:sz="6" w:space="0" w:color="auto"/>
              <w:right w:val="single" w:sz="6" w:space="0" w:color="auto"/>
            </w:tcBorders>
            <w:shd w:val="clear" w:color="auto" w:fill="auto"/>
            <w:hideMark/>
          </w:tcPr>
          <w:p w14:paraId="1CF799A4" w14:textId="25877853" w:rsidR="00373687" w:rsidRPr="00FB6DF9" w:rsidRDefault="00373687" w:rsidP="00FB6DF9">
            <w:pPr>
              <w:spacing w:after="0" w:line="240" w:lineRule="auto"/>
              <w:textAlignment w:val="baseline"/>
              <w:rPr>
                <w:rFonts w:eastAsia="Times New Roman" w:cstheme="minorHAnsi"/>
                <w:kern w:val="0"/>
                <w:lang w:eastAsia="en-GB"/>
                <w14:ligatures w14:val="none"/>
              </w:rPr>
            </w:pPr>
            <w:r w:rsidRPr="00FB6DF9">
              <w:rPr>
                <w:rFonts w:eastAsia="Times New Roman" w:cstheme="minorHAnsi"/>
                <w:kern w:val="0"/>
                <w:lang w:eastAsia="en-GB"/>
                <w14:ligatures w14:val="none"/>
              </w:rPr>
              <w:t>Three from:</w:t>
            </w:r>
          </w:p>
          <w:p w14:paraId="4A301DE7" w14:textId="37F92858"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 xml:space="preserve">Bergman and Sam </w:t>
            </w:r>
            <w:r w:rsidR="00373687" w:rsidRPr="00C72E9D">
              <w:rPr>
                <w:rFonts w:eastAsia="Times New Roman" w:cstheme="minorHAnsi"/>
                <w:kern w:val="0"/>
                <w:lang w:eastAsia="en-GB"/>
                <w14:ligatures w14:val="none"/>
              </w:rPr>
              <w:t>–</w:t>
            </w:r>
            <w:r w:rsidRPr="00C72E9D">
              <w:rPr>
                <w:rFonts w:eastAsia="Times New Roman" w:cstheme="minorHAnsi"/>
                <w:kern w:val="0"/>
                <w:lang w:eastAsia="en-GB"/>
                <w14:ligatures w14:val="none"/>
              </w:rPr>
              <w:t xml:space="preserve"> Flip your classroom</w:t>
            </w:r>
          </w:p>
          <w:p w14:paraId="32F7F6DE" w14:textId="76382AB7"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Bruner</w:t>
            </w:r>
            <w:r w:rsidR="00373687" w:rsidRPr="00C72E9D">
              <w:rPr>
                <w:rFonts w:eastAsia="Times New Roman" w:cstheme="minorHAnsi"/>
                <w:kern w:val="0"/>
                <w:lang w:eastAsia="en-GB"/>
                <w14:ligatures w14:val="none"/>
              </w:rPr>
              <w:t xml:space="preserve"> – </w:t>
            </w:r>
            <w:r w:rsidR="0078084E">
              <w:rPr>
                <w:rFonts w:eastAsia="Times New Roman" w:cstheme="minorHAnsi"/>
                <w:kern w:val="0"/>
                <w:lang w:eastAsia="en-GB"/>
                <w14:ligatures w14:val="none"/>
              </w:rPr>
              <w:t>Discovery l</w:t>
            </w:r>
            <w:r w:rsidRPr="00C72E9D">
              <w:rPr>
                <w:rFonts w:eastAsia="Times New Roman" w:cstheme="minorHAnsi"/>
                <w:kern w:val="0"/>
                <w:lang w:eastAsia="en-GB"/>
                <w14:ligatures w14:val="none"/>
              </w:rPr>
              <w:t xml:space="preserve">earning </w:t>
            </w:r>
          </w:p>
          <w:p w14:paraId="6DC67538" w14:textId="2C69B726"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Vygotsky</w:t>
            </w:r>
            <w:r w:rsidR="00373687" w:rsidRPr="00C72E9D">
              <w:rPr>
                <w:rFonts w:eastAsia="Times New Roman" w:cstheme="minorHAnsi"/>
                <w:kern w:val="0"/>
                <w:lang w:eastAsia="en-GB"/>
                <w14:ligatures w14:val="none"/>
              </w:rPr>
              <w:t xml:space="preserve"> – Zone </w:t>
            </w:r>
            <w:r w:rsidRPr="00C72E9D">
              <w:rPr>
                <w:rFonts w:eastAsia="Times New Roman" w:cstheme="minorHAnsi"/>
                <w:kern w:val="0"/>
                <w:lang w:eastAsia="en-GB"/>
                <w14:ligatures w14:val="none"/>
              </w:rPr>
              <w:t>of proximal development</w:t>
            </w:r>
          </w:p>
          <w:p w14:paraId="718BC5A0" w14:textId="4A59A5DA"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Nutbrown – Threads of thinking</w:t>
            </w:r>
            <w:r w:rsidR="00373687" w:rsidRPr="00C72E9D">
              <w:rPr>
                <w:rFonts w:eastAsia="Times New Roman" w:cstheme="minorHAnsi"/>
                <w:kern w:val="0"/>
                <w:lang w:eastAsia="en-GB"/>
                <w14:ligatures w14:val="none"/>
              </w:rPr>
              <w:t xml:space="preserve"> – importance of schemas</w:t>
            </w:r>
          </w:p>
          <w:p w14:paraId="19771907" w14:textId="373A3FD8" w:rsidR="00D50101" w:rsidRPr="00C72E9D" w:rsidRDefault="0078084E"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Pr>
                <w:rFonts w:eastAsia="Times New Roman" w:cstheme="minorHAnsi"/>
                <w:kern w:val="0"/>
                <w:lang w:eastAsia="en-GB"/>
                <w14:ligatures w14:val="none"/>
              </w:rPr>
              <w:t>Dowling – Young children’s thinking</w:t>
            </w:r>
          </w:p>
          <w:p w14:paraId="1A2974B4" w14:textId="6573F808" w:rsidR="00451EEF" w:rsidRPr="00C72E9D" w:rsidRDefault="0078084E"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Pr>
                <w:rFonts w:eastAsia="Times New Roman" w:cstheme="minorHAnsi"/>
                <w:kern w:val="0"/>
                <w:lang w:eastAsia="en-GB"/>
                <w14:ligatures w14:val="none"/>
              </w:rPr>
              <w:t>Hart and Risley –</w:t>
            </w:r>
            <w:r w:rsidR="00451EEF" w:rsidRPr="00C72E9D">
              <w:rPr>
                <w:rFonts w:eastAsia="Times New Roman" w:cstheme="minorHAnsi"/>
                <w:kern w:val="0"/>
                <w:lang w:eastAsia="en-GB"/>
                <w14:ligatures w14:val="none"/>
              </w:rPr>
              <w:t xml:space="preserve">The 30 million word gap </w:t>
            </w:r>
          </w:p>
        </w:tc>
      </w:tr>
      <w:tr w:rsidR="00C72E9D" w:rsidRPr="00C72E9D" w14:paraId="19CEEAEB" w14:textId="77777777" w:rsidTr="00FB6DF9">
        <w:trPr>
          <w:trHeight w:val="300"/>
        </w:trPr>
        <w:tc>
          <w:tcPr>
            <w:tcW w:w="1834" w:type="dxa"/>
            <w:tcBorders>
              <w:top w:val="single" w:sz="6" w:space="0" w:color="auto"/>
              <w:left w:val="single" w:sz="6" w:space="0" w:color="auto"/>
              <w:bottom w:val="single" w:sz="6" w:space="0" w:color="auto"/>
              <w:right w:val="single" w:sz="6" w:space="0" w:color="auto"/>
            </w:tcBorders>
            <w:shd w:val="clear" w:color="auto" w:fill="auto"/>
            <w:hideMark/>
          </w:tcPr>
          <w:p w14:paraId="595C190A" w14:textId="33EFE1CD"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Humanism</w:t>
            </w:r>
          </w:p>
        </w:tc>
        <w:tc>
          <w:tcPr>
            <w:tcW w:w="6465" w:type="dxa"/>
            <w:tcBorders>
              <w:top w:val="single" w:sz="6" w:space="0" w:color="auto"/>
              <w:left w:val="single" w:sz="6" w:space="0" w:color="auto"/>
              <w:bottom w:val="single" w:sz="6" w:space="0" w:color="auto"/>
              <w:right w:val="single" w:sz="6" w:space="0" w:color="auto"/>
            </w:tcBorders>
            <w:shd w:val="clear" w:color="auto" w:fill="auto"/>
            <w:hideMark/>
          </w:tcPr>
          <w:p w14:paraId="51EFE8E2" w14:textId="4E3BBD93" w:rsidR="00373687" w:rsidRPr="00FB6DF9" w:rsidRDefault="00373687" w:rsidP="00FB6DF9">
            <w:pPr>
              <w:spacing w:after="0" w:line="240" w:lineRule="auto"/>
              <w:textAlignment w:val="baseline"/>
              <w:rPr>
                <w:rFonts w:eastAsia="Times New Roman" w:cstheme="minorHAnsi"/>
                <w:kern w:val="0"/>
                <w:lang w:eastAsia="en-GB"/>
                <w14:ligatures w14:val="none"/>
              </w:rPr>
            </w:pPr>
            <w:r w:rsidRPr="00FB6DF9">
              <w:rPr>
                <w:rFonts w:eastAsia="Times New Roman" w:cstheme="minorHAnsi"/>
                <w:kern w:val="0"/>
                <w:lang w:eastAsia="en-GB"/>
                <w14:ligatures w14:val="none"/>
              </w:rPr>
              <w:t>Thr</w:t>
            </w:r>
            <w:r w:rsidR="003D1069" w:rsidRPr="00FB6DF9">
              <w:rPr>
                <w:rFonts w:eastAsia="Times New Roman" w:cstheme="minorHAnsi"/>
                <w:kern w:val="0"/>
                <w:lang w:eastAsia="en-GB"/>
                <w14:ligatures w14:val="none"/>
              </w:rPr>
              <w:t>e</w:t>
            </w:r>
            <w:r w:rsidRPr="00FB6DF9">
              <w:rPr>
                <w:rFonts w:eastAsia="Times New Roman" w:cstheme="minorHAnsi"/>
                <w:kern w:val="0"/>
                <w:lang w:eastAsia="en-GB"/>
                <w14:ligatures w14:val="none"/>
              </w:rPr>
              <w:t>e from:</w:t>
            </w:r>
          </w:p>
          <w:p w14:paraId="3D398B65" w14:textId="243D1109"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 xml:space="preserve">Maslow </w:t>
            </w:r>
            <w:r w:rsidR="003D1069" w:rsidRPr="00C72E9D">
              <w:rPr>
                <w:rFonts w:eastAsia="Times New Roman" w:cstheme="minorHAnsi"/>
                <w:kern w:val="0"/>
                <w:lang w:eastAsia="en-GB"/>
                <w14:ligatures w14:val="none"/>
              </w:rPr>
              <w:t>– H</w:t>
            </w:r>
            <w:r w:rsidRPr="00C72E9D">
              <w:rPr>
                <w:rFonts w:eastAsia="Times New Roman" w:cstheme="minorHAnsi"/>
                <w:kern w:val="0"/>
                <w:lang w:eastAsia="en-GB"/>
                <w14:ligatures w14:val="none"/>
              </w:rPr>
              <w:t>ierarchy of needs</w:t>
            </w:r>
          </w:p>
          <w:p w14:paraId="63A577B5" w14:textId="19E6E865" w:rsidR="00D50101" w:rsidRPr="00FB6DF9" w:rsidRDefault="00852004"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FB6DF9">
              <w:rPr>
                <w:rFonts w:eastAsia="Times New Roman" w:cstheme="minorHAnsi"/>
                <w:kern w:val="0"/>
                <w:lang w:eastAsia="en-GB"/>
                <w14:ligatures w14:val="none"/>
              </w:rPr>
              <w:t>Bronfenbrenner</w:t>
            </w:r>
            <w:r w:rsidR="003D1069" w:rsidRPr="00FB6DF9">
              <w:rPr>
                <w:rFonts w:eastAsia="Times New Roman" w:cstheme="minorHAnsi"/>
                <w:kern w:val="0"/>
                <w:lang w:eastAsia="en-GB"/>
                <w14:ligatures w14:val="none"/>
              </w:rPr>
              <w:t xml:space="preserve"> – E</w:t>
            </w:r>
            <w:r w:rsidR="00D50101" w:rsidRPr="00FB6DF9">
              <w:rPr>
                <w:rFonts w:eastAsia="Times New Roman" w:cstheme="minorHAnsi"/>
                <w:kern w:val="0"/>
                <w:lang w:eastAsia="en-GB"/>
                <w14:ligatures w14:val="none"/>
              </w:rPr>
              <w:t>cological system</w:t>
            </w:r>
          </w:p>
          <w:p w14:paraId="5DEE48AC" w14:textId="77777777"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Carl Rogers – Freedom to learn</w:t>
            </w:r>
          </w:p>
          <w:p w14:paraId="1645A9AA" w14:textId="19D677C6"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Malaguzzi</w:t>
            </w:r>
            <w:r w:rsidR="003D1069" w:rsidRPr="00C72E9D">
              <w:rPr>
                <w:rFonts w:eastAsia="Times New Roman" w:cstheme="minorHAnsi"/>
                <w:kern w:val="0"/>
                <w:lang w:eastAsia="en-GB"/>
                <w14:ligatures w14:val="none"/>
              </w:rPr>
              <w:t xml:space="preserve"> – </w:t>
            </w:r>
            <w:r w:rsidRPr="00C72E9D">
              <w:rPr>
                <w:rFonts w:eastAsia="Times New Roman" w:cstheme="minorHAnsi"/>
                <w:kern w:val="0"/>
                <w:lang w:eastAsia="en-GB"/>
                <w14:ligatures w14:val="none"/>
              </w:rPr>
              <w:t>100 languages of the child</w:t>
            </w:r>
            <w:r w:rsidR="006422DB" w:rsidRPr="00C72E9D">
              <w:rPr>
                <w:rFonts w:eastAsia="Times New Roman" w:cstheme="minorHAnsi"/>
                <w:kern w:val="0"/>
                <w:lang w:eastAsia="en-GB"/>
                <w14:ligatures w14:val="none"/>
              </w:rPr>
              <w:t xml:space="preserve">, </w:t>
            </w:r>
            <w:r w:rsidRPr="00C72E9D">
              <w:rPr>
                <w:rFonts w:eastAsia="Times New Roman" w:cstheme="minorHAnsi"/>
                <w:kern w:val="0"/>
                <w:lang w:eastAsia="en-GB"/>
                <w14:ligatures w14:val="none"/>
              </w:rPr>
              <w:t>Reggio Emilia approach</w:t>
            </w:r>
          </w:p>
          <w:p w14:paraId="1CC25157" w14:textId="1917BFD5" w:rsidR="00451EEF" w:rsidRPr="00C72E9D" w:rsidRDefault="00451EEF"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Paolo F</w:t>
            </w:r>
            <w:r w:rsidR="006422DB" w:rsidRPr="00C72E9D">
              <w:rPr>
                <w:rFonts w:eastAsia="Times New Roman" w:cstheme="minorHAnsi"/>
                <w:kern w:val="0"/>
                <w:lang w:eastAsia="en-GB"/>
                <w14:ligatures w14:val="none"/>
              </w:rPr>
              <w:t>r</w:t>
            </w:r>
            <w:r w:rsidRPr="00C72E9D">
              <w:rPr>
                <w:rFonts w:eastAsia="Times New Roman" w:cstheme="minorHAnsi"/>
                <w:kern w:val="0"/>
                <w:lang w:eastAsia="en-GB"/>
                <w14:ligatures w14:val="none"/>
              </w:rPr>
              <w:t>e</w:t>
            </w:r>
            <w:r w:rsidR="006422DB" w:rsidRPr="00C72E9D">
              <w:rPr>
                <w:rFonts w:eastAsia="Times New Roman" w:cstheme="minorHAnsi"/>
                <w:kern w:val="0"/>
                <w:lang w:eastAsia="en-GB"/>
                <w14:ligatures w14:val="none"/>
              </w:rPr>
              <w:t>i</w:t>
            </w:r>
            <w:r w:rsidRPr="00C72E9D">
              <w:rPr>
                <w:rFonts w:eastAsia="Times New Roman" w:cstheme="minorHAnsi"/>
                <w:kern w:val="0"/>
                <w:lang w:eastAsia="en-GB"/>
                <w14:ligatures w14:val="none"/>
              </w:rPr>
              <w:t>re’s Pedagogy of the oppressed</w:t>
            </w:r>
          </w:p>
          <w:p w14:paraId="1966DA3C" w14:textId="1E2958EA" w:rsidR="00451EEF" w:rsidRPr="00C72E9D" w:rsidRDefault="00451EEF"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Malcom Knowles</w:t>
            </w:r>
          </w:p>
        </w:tc>
      </w:tr>
      <w:tr w:rsidR="00C72E9D" w:rsidRPr="00C72E9D" w14:paraId="2F52A9D6" w14:textId="77777777" w:rsidTr="00FB6DF9">
        <w:trPr>
          <w:trHeight w:val="253"/>
        </w:trPr>
        <w:tc>
          <w:tcPr>
            <w:tcW w:w="1834" w:type="dxa"/>
            <w:tcBorders>
              <w:top w:val="single" w:sz="6" w:space="0" w:color="auto"/>
              <w:left w:val="single" w:sz="6" w:space="0" w:color="auto"/>
              <w:bottom w:val="single" w:sz="6" w:space="0" w:color="auto"/>
              <w:right w:val="single" w:sz="6" w:space="0" w:color="auto"/>
            </w:tcBorders>
            <w:shd w:val="clear" w:color="auto" w:fill="auto"/>
            <w:hideMark/>
          </w:tcPr>
          <w:p w14:paraId="3657DDAF" w14:textId="1B6ABD71" w:rsidR="00D50101" w:rsidRPr="00C72E9D" w:rsidRDefault="00D50101" w:rsidP="00C72E9D">
            <w:pPr>
              <w:spacing w:after="0" w:line="240" w:lineRule="auto"/>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Connectivism</w:t>
            </w:r>
          </w:p>
        </w:tc>
        <w:tc>
          <w:tcPr>
            <w:tcW w:w="6465" w:type="dxa"/>
            <w:tcBorders>
              <w:top w:val="single" w:sz="6" w:space="0" w:color="auto"/>
              <w:left w:val="single" w:sz="6" w:space="0" w:color="auto"/>
              <w:bottom w:val="single" w:sz="6" w:space="0" w:color="auto"/>
              <w:right w:val="single" w:sz="6" w:space="0" w:color="auto"/>
            </w:tcBorders>
            <w:shd w:val="clear" w:color="auto" w:fill="auto"/>
            <w:hideMark/>
          </w:tcPr>
          <w:p w14:paraId="63E050A6" w14:textId="3A2FE197"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Downs</w:t>
            </w:r>
            <w:r w:rsidR="00373687" w:rsidRPr="00C72E9D">
              <w:rPr>
                <w:rFonts w:eastAsia="Times New Roman" w:cstheme="minorHAnsi"/>
                <w:kern w:val="0"/>
                <w:lang w:eastAsia="en-GB"/>
                <w14:ligatures w14:val="none"/>
              </w:rPr>
              <w:t xml:space="preserve"> – </w:t>
            </w:r>
            <w:r w:rsidRPr="00C72E9D">
              <w:rPr>
                <w:rFonts w:eastAsia="Times New Roman" w:cstheme="minorHAnsi"/>
                <w:kern w:val="0"/>
                <w:lang w:eastAsia="en-GB"/>
                <w14:ligatures w14:val="none"/>
              </w:rPr>
              <w:t>Modernised learning delivery strategies</w:t>
            </w:r>
          </w:p>
          <w:p w14:paraId="2F82D47C" w14:textId="59EE293B"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Siemen – Massive open online courses (MOOCS)</w:t>
            </w:r>
          </w:p>
          <w:p w14:paraId="491E6D44" w14:textId="20B0B24C" w:rsidR="00D50101" w:rsidRPr="00C72E9D" w:rsidRDefault="00D50101" w:rsidP="00F43F7E">
            <w:pPr>
              <w:pStyle w:val="ListParagraph"/>
              <w:numPr>
                <w:ilvl w:val="0"/>
                <w:numId w:val="5"/>
              </w:numPr>
              <w:spacing w:after="0" w:line="240" w:lineRule="auto"/>
              <w:ind w:left="357" w:hanging="357"/>
              <w:textAlignment w:val="baseline"/>
              <w:rPr>
                <w:rFonts w:eastAsia="Times New Roman" w:cstheme="minorHAnsi"/>
                <w:kern w:val="0"/>
                <w:lang w:eastAsia="en-GB"/>
                <w14:ligatures w14:val="none"/>
              </w:rPr>
            </w:pPr>
            <w:r w:rsidRPr="00C72E9D">
              <w:rPr>
                <w:rFonts w:eastAsia="Times New Roman" w:cstheme="minorHAnsi"/>
                <w:kern w:val="0"/>
                <w:lang w:eastAsia="en-GB"/>
                <w14:ligatures w14:val="none"/>
              </w:rPr>
              <w:t>Lave and Wanger</w:t>
            </w:r>
            <w:r w:rsidR="00373687" w:rsidRPr="00C72E9D">
              <w:rPr>
                <w:rFonts w:eastAsia="Times New Roman" w:cstheme="minorHAnsi"/>
                <w:kern w:val="0"/>
                <w:lang w:eastAsia="en-GB"/>
                <w14:ligatures w14:val="none"/>
              </w:rPr>
              <w:t xml:space="preserve"> – C</w:t>
            </w:r>
            <w:r w:rsidRPr="00C72E9D">
              <w:rPr>
                <w:rFonts w:eastAsia="Times New Roman" w:cstheme="minorHAnsi"/>
                <w:kern w:val="0"/>
                <w:lang w:eastAsia="en-GB"/>
                <w14:ligatures w14:val="none"/>
              </w:rPr>
              <w:t>ommunity of practice</w:t>
            </w:r>
          </w:p>
        </w:tc>
      </w:tr>
    </w:tbl>
    <w:p w14:paraId="114A524F" w14:textId="77777777" w:rsidR="00D50101" w:rsidRPr="00C72E9D" w:rsidRDefault="00D50101" w:rsidP="00D50101">
      <w:pPr>
        <w:rPr>
          <w:rFonts w:cstheme="minorHAnsi"/>
        </w:rPr>
      </w:pPr>
    </w:p>
    <w:p w14:paraId="6B4452D3" w14:textId="77777777" w:rsidR="00D50101" w:rsidRPr="00C72E9D" w:rsidRDefault="00D50101" w:rsidP="00D50101">
      <w:pPr>
        <w:rPr>
          <w:rFonts w:cstheme="minorHAnsi"/>
          <w:b/>
        </w:rPr>
      </w:pPr>
    </w:p>
    <w:p w14:paraId="372A5659" w14:textId="4DB26189" w:rsidR="00D50101" w:rsidRPr="00FB6DF9" w:rsidRDefault="0078084E" w:rsidP="00FB6DF9">
      <w:pPr>
        <w:pStyle w:val="HeadB"/>
      </w:pPr>
      <w:r w:rsidRPr="00FB6DF9">
        <w:t>Short-</w:t>
      </w:r>
      <w:r w:rsidR="00D50101" w:rsidRPr="00FB6DF9">
        <w:t>answer exam-style</w:t>
      </w:r>
      <w:r w:rsidRPr="00FB6DF9">
        <w:t xml:space="preserve"> practice</w:t>
      </w:r>
      <w:r w:rsidR="00D50101" w:rsidRPr="00FB6DF9">
        <w:t xml:space="preserve"> questions</w:t>
      </w:r>
    </w:p>
    <w:p w14:paraId="515DD9A6" w14:textId="344EDCDE" w:rsidR="003D1069" w:rsidRPr="00C72E9D" w:rsidRDefault="003D1069" w:rsidP="00F43F7E">
      <w:pPr>
        <w:pStyle w:val="paragraph"/>
        <w:numPr>
          <w:ilvl w:val="0"/>
          <w:numId w:val="6"/>
        </w:numPr>
        <w:spacing w:before="0" w:beforeAutospacing="0" w:after="0" w:afterAutospacing="0"/>
        <w:ind w:left="357" w:hanging="357"/>
        <w:textAlignment w:val="baseline"/>
        <w:rPr>
          <w:rStyle w:val="eop"/>
          <w:rFonts w:asciiTheme="minorHAnsi" w:hAnsiTheme="minorHAnsi" w:cstheme="minorHAnsi"/>
          <w:sz w:val="22"/>
          <w:szCs w:val="22"/>
        </w:rPr>
      </w:pPr>
      <w:r w:rsidRPr="00C72E9D">
        <w:rPr>
          <w:rFonts w:asciiTheme="minorHAnsi" w:hAnsiTheme="minorHAnsi" w:cstheme="minorHAnsi"/>
          <w:b/>
          <w:bCs/>
          <w:sz w:val="22"/>
          <w:szCs w:val="22"/>
        </w:rPr>
        <w:t>D</w:t>
      </w:r>
      <w:r w:rsidR="00BB261F" w:rsidRPr="00C72E9D">
        <w:rPr>
          <w:rFonts w:asciiTheme="minorHAnsi" w:hAnsiTheme="minorHAnsi" w:cstheme="minorHAnsi"/>
          <w:sz w:val="22"/>
          <w:szCs w:val="22"/>
        </w:rPr>
        <w:t xml:space="preserve"> </w:t>
      </w:r>
      <w:r w:rsidR="00852004">
        <w:rPr>
          <w:rFonts w:asciiTheme="minorHAnsi" w:hAnsiTheme="minorHAnsi" w:cstheme="minorHAnsi"/>
          <w:sz w:val="22"/>
          <w:szCs w:val="22"/>
        </w:rPr>
        <w:t xml:space="preserve">– </w:t>
      </w:r>
      <w:r w:rsidR="00D50101" w:rsidRPr="00C72E9D">
        <w:rPr>
          <w:rStyle w:val="normaltextrun"/>
          <w:rFonts w:asciiTheme="minorHAnsi" w:hAnsiTheme="minorHAnsi" w:cstheme="minorHAnsi"/>
          <w:sz w:val="22"/>
          <w:szCs w:val="22"/>
        </w:rPr>
        <w:t>Communication and language [1]</w:t>
      </w:r>
      <w:r w:rsidR="00D50101" w:rsidRPr="00C72E9D">
        <w:rPr>
          <w:rStyle w:val="eop"/>
          <w:rFonts w:asciiTheme="minorHAnsi" w:hAnsiTheme="minorHAnsi" w:cstheme="minorHAnsi"/>
          <w:sz w:val="22"/>
          <w:szCs w:val="22"/>
        </w:rPr>
        <w:t> </w:t>
      </w:r>
    </w:p>
    <w:p w14:paraId="4BAEBF66" w14:textId="40130172" w:rsidR="003D1069" w:rsidRPr="00C72E9D" w:rsidRDefault="003D1069" w:rsidP="00F43F7E">
      <w:pPr>
        <w:pStyle w:val="paragraph"/>
        <w:numPr>
          <w:ilvl w:val="0"/>
          <w:numId w:val="6"/>
        </w:numPr>
        <w:spacing w:before="0" w:beforeAutospacing="0" w:after="0" w:afterAutospacing="0"/>
        <w:ind w:left="357" w:hanging="357"/>
        <w:textAlignment w:val="baseline"/>
        <w:rPr>
          <w:rStyle w:val="normaltextrun"/>
          <w:rFonts w:asciiTheme="minorHAnsi" w:hAnsiTheme="minorHAnsi" w:cstheme="minorHAnsi"/>
          <w:sz w:val="22"/>
          <w:szCs w:val="22"/>
        </w:rPr>
      </w:pPr>
      <w:r w:rsidRPr="00C72E9D">
        <w:rPr>
          <w:rStyle w:val="normaltextrun"/>
          <w:rFonts w:asciiTheme="minorHAnsi" w:hAnsiTheme="minorHAnsi" w:cstheme="minorHAnsi"/>
          <w:b/>
          <w:bCs/>
          <w:sz w:val="22"/>
          <w:szCs w:val="22"/>
        </w:rPr>
        <w:t>D</w:t>
      </w:r>
      <w:r w:rsidRPr="00C72E9D">
        <w:rPr>
          <w:rStyle w:val="normaltextrun"/>
          <w:rFonts w:asciiTheme="minorHAnsi" w:hAnsiTheme="minorHAnsi" w:cstheme="minorHAnsi"/>
          <w:sz w:val="22"/>
          <w:szCs w:val="22"/>
        </w:rPr>
        <w:t xml:space="preserve"> </w:t>
      </w:r>
      <w:r w:rsidR="00852004">
        <w:rPr>
          <w:rStyle w:val="normaltextrun"/>
          <w:rFonts w:asciiTheme="minorHAnsi" w:hAnsiTheme="minorHAnsi" w:cstheme="minorHAnsi"/>
          <w:sz w:val="22"/>
          <w:szCs w:val="22"/>
        </w:rPr>
        <w:t xml:space="preserve">– </w:t>
      </w:r>
      <w:r w:rsidR="00D50101" w:rsidRPr="00C72E9D">
        <w:rPr>
          <w:rStyle w:val="normaltextrun"/>
          <w:rFonts w:asciiTheme="minorHAnsi" w:hAnsiTheme="minorHAnsi" w:cstheme="minorHAnsi"/>
          <w:sz w:val="22"/>
          <w:szCs w:val="22"/>
        </w:rPr>
        <w:t>Reception Baseline Assessment (RBA)</w:t>
      </w:r>
      <w:r w:rsidR="00292502" w:rsidRPr="00C72E9D">
        <w:rPr>
          <w:rStyle w:val="normaltextrun"/>
          <w:rFonts w:asciiTheme="minorHAnsi" w:hAnsiTheme="minorHAnsi" w:cstheme="minorHAnsi"/>
          <w:sz w:val="22"/>
          <w:szCs w:val="22"/>
        </w:rPr>
        <w:t xml:space="preserve"> </w:t>
      </w:r>
      <w:r w:rsidR="00D50101" w:rsidRPr="00C72E9D">
        <w:rPr>
          <w:rStyle w:val="normaltextrun"/>
          <w:rFonts w:asciiTheme="minorHAnsi" w:hAnsiTheme="minorHAnsi" w:cstheme="minorHAnsi"/>
          <w:sz w:val="22"/>
          <w:szCs w:val="22"/>
        </w:rPr>
        <w:t>[1]</w:t>
      </w:r>
    </w:p>
    <w:p w14:paraId="47836FE3" w14:textId="7D7D9B3F" w:rsidR="00D50101" w:rsidRPr="00C72E9D" w:rsidRDefault="003D1069" w:rsidP="00F43F7E">
      <w:pPr>
        <w:pStyle w:val="paragraph"/>
        <w:numPr>
          <w:ilvl w:val="0"/>
          <w:numId w:val="6"/>
        </w:numPr>
        <w:spacing w:before="0" w:beforeAutospacing="0" w:after="0" w:afterAutospacing="0"/>
        <w:ind w:left="357" w:hanging="357"/>
        <w:textAlignment w:val="baseline"/>
        <w:rPr>
          <w:rStyle w:val="eop"/>
          <w:rFonts w:asciiTheme="minorHAnsi" w:hAnsiTheme="minorHAnsi" w:cstheme="minorHAnsi"/>
          <w:sz w:val="22"/>
          <w:szCs w:val="22"/>
        </w:rPr>
      </w:pPr>
      <w:r w:rsidRPr="00C72E9D">
        <w:rPr>
          <w:rStyle w:val="normaltextrun"/>
          <w:rFonts w:asciiTheme="minorHAnsi" w:hAnsiTheme="minorHAnsi" w:cstheme="minorHAnsi"/>
          <w:b/>
          <w:bCs/>
          <w:sz w:val="22"/>
          <w:szCs w:val="22"/>
        </w:rPr>
        <w:t>B</w:t>
      </w:r>
      <w:r w:rsidRPr="00C72E9D">
        <w:rPr>
          <w:rStyle w:val="normaltextrun"/>
          <w:rFonts w:asciiTheme="minorHAnsi" w:hAnsiTheme="minorHAnsi" w:cstheme="minorHAnsi"/>
          <w:sz w:val="22"/>
          <w:szCs w:val="22"/>
        </w:rPr>
        <w:t xml:space="preserve"> </w:t>
      </w:r>
      <w:r w:rsidR="00852004">
        <w:rPr>
          <w:rStyle w:val="normaltextrun"/>
          <w:rFonts w:asciiTheme="minorHAnsi" w:hAnsiTheme="minorHAnsi" w:cstheme="minorHAnsi"/>
          <w:sz w:val="22"/>
          <w:szCs w:val="22"/>
        </w:rPr>
        <w:t xml:space="preserve">– </w:t>
      </w:r>
      <w:r w:rsidR="009717D9">
        <w:rPr>
          <w:rStyle w:val="normaltextrun"/>
          <w:rFonts w:asciiTheme="minorHAnsi" w:hAnsiTheme="minorHAnsi" w:cstheme="minorHAnsi"/>
          <w:sz w:val="22"/>
          <w:szCs w:val="22"/>
        </w:rPr>
        <w:t xml:space="preserve">Bandura </w:t>
      </w:r>
      <w:r w:rsidR="00D50101" w:rsidRPr="00C72E9D">
        <w:rPr>
          <w:rStyle w:val="normaltextrun"/>
          <w:rFonts w:asciiTheme="minorHAnsi" w:hAnsiTheme="minorHAnsi" w:cstheme="minorHAnsi"/>
          <w:sz w:val="22"/>
          <w:szCs w:val="22"/>
        </w:rPr>
        <w:t>[1]</w:t>
      </w:r>
    </w:p>
    <w:p w14:paraId="707D4BE7" w14:textId="72F33F75" w:rsidR="00D50101" w:rsidRPr="00FB6DF9" w:rsidRDefault="00481728" w:rsidP="00F43F7E">
      <w:pPr>
        <w:pStyle w:val="ListParagraph"/>
        <w:numPr>
          <w:ilvl w:val="0"/>
          <w:numId w:val="6"/>
        </w:numPr>
        <w:tabs>
          <w:tab w:val="num" w:pos="1134"/>
        </w:tabs>
        <w:ind w:left="357" w:hanging="357"/>
        <w:rPr>
          <w:rFonts w:cstheme="minorHAnsi"/>
        </w:rPr>
      </w:pPr>
      <w:r w:rsidRPr="00FB6DF9">
        <w:rPr>
          <w:rFonts w:cstheme="minorHAnsi"/>
        </w:rPr>
        <w:t xml:space="preserve">Bronfenbrenner’s </w:t>
      </w:r>
      <w:r w:rsidR="0078084E" w:rsidRPr="00FB6DF9">
        <w:rPr>
          <w:rFonts w:cstheme="minorHAnsi"/>
        </w:rPr>
        <w:t xml:space="preserve">the </w:t>
      </w:r>
      <w:r w:rsidRPr="00FB6DF9">
        <w:rPr>
          <w:rFonts w:cstheme="minorHAnsi"/>
        </w:rPr>
        <w:t>‘microsystem’s is t</w:t>
      </w:r>
      <w:r w:rsidR="00D50101" w:rsidRPr="00FB6DF9">
        <w:rPr>
          <w:rFonts w:cstheme="minorHAnsi"/>
        </w:rPr>
        <w:t>he child’s immediate environment</w:t>
      </w:r>
      <w:r w:rsidR="00CA255F" w:rsidRPr="00FB6DF9">
        <w:rPr>
          <w:rFonts w:cstheme="minorHAnsi"/>
        </w:rPr>
        <w:t xml:space="preserve"> [1]</w:t>
      </w:r>
      <w:r w:rsidR="00D50101" w:rsidRPr="00FB6DF9">
        <w:rPr>
          <w:rFonts w:cstheme="minorHAnsi"/>
        </w:rPr>
        <w:t xml:space="preserve"> and who is within that</w:t>
      </w:r>
      <w:r w:rsidR="003D1069" w:rsidRPr="00FB6DF9">
        <w:rPr>
          <w:rFonts w:cstheme="minorHAnsi"/>
        </w:rPr>
        <w:t>:</w:t>
      </w:r>
      <w:r w:rsidR="00D50101" w:rsidRPr="00FB6DF9">
        <w:rPr>
          <w:rFonts w:cstheme="minorHAnsi"/>
        </w:rPr>
        <w:t xml:space="preserve"> parents, siblings, teachers and friends</w:t>
      </w:r>
      <w:r w:rsidR="003D1069" w:rsidRPr="00FB6DF9">
        <w:rPr>
          <w:rFonts w:cstheme="minorHAnsi"/>
        </w:rPr>
        <w:t>.</w:t>
      </w:r>
      <w:r w:rsidR="00D50101" w:rsidRPr="00FB6DF9">
        <w:rPr>
          <w:rFonts w:cstheme="minorHAnsi"/>
        </w:rPr>
        <w:t xml:space="preserve"> [</w:t>
      </w:r>
      <w:r w:rsidR="00CA255F" w:rsidRPr="00FB6DF9">
        <w:rPr>
          <w:rFonts w:cstheme="minorHAnsi"/>
        </w:rPr>
        <w:t>1</w:t>
      </w:r>
      <w:r w:rsidR="00D50101" w:rsidRPr="00FB6DF9">
        <w:rPr>
          <w:rFonts w:cstheme="minorHAnsi"/>
        </w:rPr>
        <w:t>]</w:t>
      </w:r>
    </w:p>
    <w:p w14:paraId="23756721" w14:textId="09831316" w:rsidR="00AB3E29" w:rsidRPr="00FB6DF9" w:rsidRDefault="00D50101" w:rsidP="00F43F7E">
      <w:pPr>
        <w:pStyle w:val="ListParagraph"/>
        <w:numPr>
          <w:ilvl w:val="0"/>
          <w:numId w:val="6"/>
        </w:numPr>
        <w:ind w:left="357" w:hanging="357"/>
        <w:rPr>
          <w:rFonts w:cstheme="minorHAnsi"/>
        </w:rPr>
      </w:pPr>
      <w:r w:rsidRPr="00FB6DF9">
        <w:rPr>
          <w:rFonts w:cstheme="minorHAnsi"/>
        </w:rPr>
        <w:t>A response should include a short description of operant conditioning</w:t>
      </w:r>
      <w:r w:rsidR="00FF7397" w:rsidRPr="00FB6DF9">
        <w:rPr>
          <w:rFonts w:cstheme="minorHAnsi"/>
        </w:rPr>
        <w:t xml:space="preserve"> [max 2 marks].</w:t>
      </w:r>
      <w:r w:rsidRPr="00FB6DF9">
        <w:rPr>
          <w:rFonts w:cstheme="minorHAnsi"/>
        </w:rPr>
        <w:t xml:space="preserve"> </w:t>
      </w:r>
    </w:p>
    <w:p w14:paraId="3912021B" w14:textId="7B84747A" w:rsidR="00D50101" w:rsidRPr="00C72E9D" w:rsidRDefault="00FF7397" w:rsidP="00852004">
      <w:pPr>
        <w:pStyle w:val="ListParagraph"/>
        <w:spacing w:after="0"/>
        <w:ind w:left="357"/>
        <w:rPr>
          <w:rFonts w:cstheme="minorHAnsi"/>
        </w:rPr>
      </w:pPr>
      <w:r w:rsidRPr="00C72E9D">
        <w:rPr>
          <w:rFonts w:cstheme="minorHAnsi"/>
        </w:rPr>
        <w:t xml:space="preserve">The answer </w:t>
      </w:r>
      <w:r w:rsidR="00D50101" w:rsidRPr="00C72E9D">
        <w:rPr>
          <w:rFonts w:cstheme="minorHAnsi"/>
        </w:rPr>
        <w:t>could include the following information:</w:t>
      </w:r>
    </w:p>
    <w:p w14:paraId="36CC5855" w14:textId="1CB8DE8D" w:rsidR="00D50101" w:rsidRPr="00852004" w:rsidRDefault="00D50101" w:rsidP="00F43F7E">
      <w:pPr>
        <w:numPr>
          <w:ilvl w:val="0"/>
          <w:numId w:val="4"/>
        </w:numPr>
        <w:spacing w:after="0" w:line="240" w:lineRule="auto"/>
        <w:ind w:left="714" w:hanging="357"/>
        <w:contextualSpacing/>
        <w:rPr>
          <w:rFonts w:cstheme="minorHAnsi"/>
          <w:color w:val="000000" w:themeColor="text1"/>
          <w:kern w:val="0"/>
          <w14:ligatures w14:val="none"/>
        </w:rPr>
      </w:pPr>
      <w:r w:rsidRPr="00852004">
        <w:rPr>
          <w:rFonts w:cstheme="minorHAnsi"/>
          <w:color w:val="000000" w:themeColor="text1"/>
          <w:kern w:val="0"/>
          <w14:ligatures w14:val="none"/>
        </w:rPr>
        <w:t>Operant conditioning is a behaviourist approach and relates to how a child’s behaviour can be shaped by using reinforcers.</w:t>
      </w:r>
      <w:r w:rsidR="00FF7397" w:rsidRPr="00852004">
        <w:rPr>
          <w:rFonts w:cstheme="minorHAnsi"/>
          <w:color w:val="000000" w:themeColor="text1"/>
          <w:kern w:val="0"/>
          <w14:ligatures w14:val="none"/>
        </w:rPr>
        <w:t xml:space="preserve"> </w:t>
      </w:r>
      <w:r w:rsidRPr="00852004">
        <w:rPr>
          <w:rFonts w:cstheme="minorHAnsi"/>
          <w:color w:val="000000" w:themeColor="text1"/>
          <w:kern w:val="0"/>
          <w14:ligatures w14:val="none"/>
        </w:rPr>
        <w:t>This could include rewards after stimuli</w:t>
      </w:r>
      <w:r w:rsidR="00FF7397" w:rsidRPr="00852004">
        <w:rPr>
          <w:rFonts w:cstheme="minorHAnsi"/>
          <w:color w:val="000000" w:themeColor="text1"/>
          <w:kern w:val="0"/>
          <w14:ligatures w14:val="none"/>
        </w:rPr>
        <w:t>,</w:t>
      </w:r>
      <w:r w:rsidRPr="00852004">
        <w:rPr>
          <w:rFonts w:cstheme="minorHAnsi"/>
          <w:color w:val="000000" w:themeColor="text1"/>
          <w:kern w:val="0"/>
          <w14:ligatures w14:val="none"/>
        </w:rPr>
        <w:t xml:space="preserve"> which would strengthen or weaken the response.</w:t>
      </w:r>
    </w:p>
    <w:p w14:paraId="3DA3CC12" w14:textId="5EF7EFB0" w:rsidR="00FF7397" w:rsidRPr="00852004" w:rsidRDefault="00D50101" w:rsidP="00F43F7E">
      <w:pPr>
        <w:numPr>
          <w:ilvl w:val="0"/>
          <w:numId w:val="4"/>
        </w:numPr>
        <w:spacing w:after="0" w:line="240" w:lineRule="auto"/>
        <w:ind w:left="714" w:hanging="357"/>
        <w:contextualSpacing/>
        <w:rPr>
          <w:rFonts w:cstheme="minorHAnsi"/>
          <w:color w:val="000000" w:themeColor="text1"/>
          <w:kern w:val="0"/>
          <w14:ligatures w14:val="none"/>
        </w:rPr>
      </w:pPr>
      <w:r w:rsidRPr="00852004">
        <w:rPr>
          <w:rFonts w:cstheme="minorHAnsi"/>
          <w:color w:val="000000" w:themeColor="text1"/>
          <w:kern w:val="0"/>
          <w14:ligatures w14:val="none"/>
        </w:rPr>
        <w:t>Thorndike and Skinner develo</w:t>
      </w:r>
      <w:r w:rsidR="00264CD8" w:rsidRPr="00852004">
        <w:rPr>
          <w:rFonts w:cstheme="minorHAnsi"/>
          <w:color w:val="000000" w:themeColor="text1"/>
          <w:kern w:val="0"/>
          <w14:ligatures w14:val="none"/>
        </w:rPr>
        <w:t>ped operant conditioning theory –</w:t>
      </w:r>
      <w:r w:rsidRPr="00852004">
        <w:rPr>
          <w:rFonts w:cstheme="minorHAnsi"/>
          <w:color w:val="000000" w:themeColor="text1"/>
          <w:kern w:val="0"/>
          <w14:ligatures w14:val="none"/>
        </w:rPr>
        <w:t xml:space="preserve"> their theories could be discussed in the response.</w:t>
      </w:r>
    </w:p>
    <w:p w14:paraId="0C392A21" w14:textId="6EF567F1" w:rsidR="00FF7397" w:rsidRPr="00852004" w:rsidRDefault="00D50101" w:rsidP="00F43F7E">
      <w:pPr>
        <w:numPr>
          <w:ilvl w:val="0"/>
          <w:numId w:val="4"/>
        </w:numPr>
        <w:spacing w:after="0" w:line="240" w:lineRule="auto"/>
        <w:ind w:left="714" w:hanging="357"/>
        <w:contextualSpacing/>
        <w:rPr>
          <w:rFonts w:cstheme="minorHAnsi"/>
          <w:color w:val="000000" w:themeColor="text1"/>
          <w:kern w:val="0"/>
          <w14:ligatures w14:val="none"/>
        </w:rPr>
      </w:pPr>
      <w:r w:rsidRPr="00852004">
        <w:rPr>
          <w:rFonts w:cstheme="minorHAnsi"/>
          <w:color w:val="000000" w:themeColor="text1"/>
          <w:kern w:val="0"/>
          <w14:ligatures w14:val="none"/>
        </w:rPr>
        <w:t>S</w:t>
      </w:r>
      <w:r w:rsidR="00264CD8" w:rsidRPr="00852004">
        <w:rPr>
          <w:rFonts w:cstheme="minorHAnsi"/>
          <w:color w:val="000000" w:themeColor="text1"/>
          <w:kern w:val="0"/>
          <w14:ligatures w14:val="none"/>
        </w:rPr>
        <w:t>kinner discussed three</w:t>
      </w:r>
      <w:r w:rsidRPr="00852004">
        <w:rPr>
          <w:rFonts w:cstheme="minorHAnsi"/>
          <w:color w:val="000000" w:themeColor="text1"/>
          <w:kern w:val="0"/>
          <w14:ligatures w14:val="none"/>
        </w:rPr>
        <w:t xml:space="preserve"> </w:t>
      </w:r>
      <w:r w:rsidR="00222F5D" w:rsidRPr="00852004">
        <w:rPr>
          <w:rFonts w:cstheme="minorHAnsi"/>
          <w:color w:val="000000" w:themeColor="text1"/>
          <w:kern w:val="0"/>
          <w14:ligatures w14:val="none"/>
        </w:rPr>
        <w:t>consequences</w:t>
      </w:r>
      <w:r w:rsidRPr="00852004">
        <w:rPr>
          <w:rFonts w:cstheme="minorHAnsi"/>
          <w:color w:val="000000" w:themeColor="text1"/>
          <w:kern w:val="0"/>
          <w14:ligatures w14:val="none"/>
        </w:rPr>
        <w:t xml:space="preserve"> of actions:</w:t>
      </w:r>
    </w:p>
    <w:p w14:paraId="7ABD8318" w14:textId="73BD104B" w:rsidR="00FF7397" w:rsidRPr="00852004" w:rsidRDefault="00264CD8" w:rsidP="00F43F7E">
      <w:pPr>
        <w:numPr>
          <w:ilvl w:val="0"/>
          <w:numId w:val="4"/>
        </w:numPr>
        <w:spacing w:after="0" w:line="240" w:lineRule="auto"/>
        <w:ind w:left="1071" w:hanging="357"/>
        <w:contextualSpacing/>
        <w:rPr>
          <w:rFonts w:cstheme="minorHAnsi"/>
          <w:color w:val="000000" w:themeColor="text1"/>
          <w:kern w:val="0"/>
          <w14:ligatures w14:val="none"/>
        </w:rPr>
      </w:pPr>
      <w:r w:rsidRPr="00852004">
        <w:rPr>
          <w:rFonts w:cstheme="minorHAnsi"/>
          <w:color w:val="000000" w:themeColor="text1"/>
          <w:kern w:val="0"/>
          <w14:ligatures w14:val="none"/>
        </w:rPr>
        <w:t>1: positive reinforcers –</w:t>
      </w:r>
      <w:r w:rsidR="00D50101" w:rsidRPr="00852004">
        <w:rPr>
          <w:rFonts w:cstheme="minorHAnsi"/>
          <w:color w:val="000000" w:themeColor="text1"/>
          <w:kern w:val="0"/>
          <w14:ligatures w14:val="none"/>
        </w:rPr>
        <w:t xml:space="preserve"> likely to repe</w:t>
      </w:r>
      <w:r w:rsidRPr="00852004">
        <w:rPr>
          <w:rFonts w:cstheme="minorHAnsi"/>
          <w:color w:val="000000" w:themeColor="text1"/>
          <w:kern w:val="0"/>
          <w14:ligatures w14:val="none"/>
        </w:rPr>
        <w:t>at behaviour to gain the reward –</w:t>
      </w:r>
      <w:r w:rsidR="00D50101" w:rsidRPr="00852004">
        <w:rPr>
          <w:rFonts w:cstheme="minorHAnsi"/>
          <w:color w:val="000000" w:themeColor="text1"/>
          <w:kern w:val="0"/>
          <w14:ligatures w14:val="none"/>
        </w:rPr>
        <w:t xml:space="preserve"> most effective </w:t>
      </w:r>
    </w:p>
    <w:p w14:paraId="5F9EA673" w14:textId="06C091B5" w:rsidR="00FF7397" w:rsidRPr="00852004" w:rsidRDefault="00264CD8" w:rsidP="00F43F7E">
      <w:pPr>
        <w:numPr>
          <w:ilvl w:val="0"/>
          <w:numId w:val="4"/>
        </w:numPr>
        <w:spacing w:after="0" w:line="240" w:lineRule="auto"/>
        <w:ind w:left="1071" w:hanging="357"/>
        <w:contextualSpacing/>
        <w:rPr>
          <w:rFonts w:cstheme="minorHAnsi"/>
          <w:color w:val="000000" w:themeColor="text1"/>
          <w:kern w:val="0"/>
          <w14:ligatures w14:val="none"/>
        </w:rPr>
      </w:pPr>
      <w:r w:rsidRPr="00852004">
        <w:rPr>
          <w:rFonts w:cstheme="minorHAnsi"/>
          <w:color w:val="000000" w:themeColor="text1"/>
          <w:kern w:val="0"/>
          <w14:ligatures w14:val="none"/>
        </w:rPr>
        <w:t xml:space="preserve">2: negative reinforcers – </w:t>
      </w:r>
      <w:r w:rsidR="00D50101" w:rsidRPr="00852004">
        <w:rPr>
          <w:rFonts w:cstheme="minorHAnsi"/>
          <w:color w:val="000000" w:themeColor="text1"/>
          <w:kern w:val="0"/>
          <w14:ligatures w14:val="none"/>
        </w:rPr>
        <w:t xml:space="preserve">likely to repeat behaviour to </w:t>
      </w:r>
      <w:r w:rsidR="00222F5D" w:rsidRPr="00852004">
        <w:rPr>
          <w:rFonts w:cstheme="minorHAnsi"/>
          <w:color w:val="000000" w:themeColor="text1"/>
          <w:kern w:val="0"/>
          <w14:ligatures w14:val="none"/>
        </w:rPr>
        <w:t>stop</w:t>
      </w:r>
      <w:r w:rsidR="00D50101" w:rsidRPr="00852004">
        <w:rPr>
          <w:rFonts w:cstheme="minorHAnsi"/>
          <w:color w:val="000000" w:themeColor="text1"/>
          <w:kern w:val="0"/>
          <w14:ligatures w14:val="none"/>
        </w:rPr>
        <w:t xml:space="preserve"> negative response</w:t>
      </w:r>
    </w:p>
    <w:p w14:paraId="38025F91" w14:textId="559EACD8" w:rsidR="00D50101" w:rsidRPr="00852004" w:rsidRDefault="00264CD8" w:rsidP="00F43F7E">
      <w:pPr>
        <w:numPr>
          <w:ilvl w:val="0"/>
          <w:numId w:val="4"/>
        </w:numPr>
        <w:spacing w:after="0" w:line="240" w:lineRule="auto"/>
        <w:ind w:left="1071" w:hanging="357"/>
        <w:contextualSpacing/>
        <w:rPr>
          <w:rFonts w:cstheme="minorHAnsi"/>
          <w:color w:val="000000" w:themeColor="text1"/>
          <w:kern w:val="0"/>
          <w14:ligatures w14:val="none"/>
        </w:rPr>
      </w:pPr>
      <w:r w:rsidRPr="00852004">
        <w:rPr>
          <w:rFonts w:cstheme="minorHAnsi"/>
          <w:color w:val="000000" w:themeColor="text1"/>
          <w:kern w:val="0"/>
          <w14:ligatures w14:val="none"/>
        </w:rPr>
        <w:t xml:space="preserve">3: punishments – </w:t>
      </w:r>
      <w:r w:rsidR="00D50101" w:rsidRPr="00852004">
        <w:rPr>
          <w:rFonts w:cstheme="minorHAnsi"/>
          <w:color w:val="000000" w:themeColor="text1"/>
          <w:kern w:val="0"/>
          <w14:ligatures w14:val="none"/>
        </w:rPr>
        <w:t>learn to stop doing something to not get the punishment</w:t>
      </w:r>
    </w:p>
    <w:p w14:paraId="4E190083" w14:textId="3F0A2082" w:rsidR="00D50101" w:rsidRPr="00C72E9D" w:rsidRDefault="00FF7397" w:rsidP="00852004">
      <w:pPr>
        <w:spacing w:after="0"/>
        <w:ind w:left="426"/>
        <w:rPr>
          <w:rFonts w:cstheme="minorHAnsi"/>
        </w:rPr>
      </w:pPr>
      <w:r w:rsidRPr="00C72E9D">
        <w:rPr>
          <w:rFonts w:cstheme="minorHAnsi"/>
        </w:rPr>
        <w:t>The second part of the response for how operant condition relates to children’s learning behaviour in schools could include:</w:t>
      </w:r>
    </w:p>
    <w:p w14:paraId="0EEF7B16" w14:textId="16C6DB7E" w:rsidR="00D50101" w:rsidRPr="00852004" w:rsidRDefault="00D50101" w:rsidP="00F43F7E">
      <w:pPr>
        <w:numPr>
          <w:ilvl w:val="0"/>
          <w:numId w:val="4"/>
        </w:numPr>
        <w:spacing w:after="0" w:line="240" w:lineRule="auto"/>
        <w:ind w:left="1071" w:hanging="357"/>
        <w:contextualSpacing/>
        <w:rPr>
          <w:rFonts w:cstheme="minorHAnsi"/>
          <w:color w:val="000000" w:themeColor="text1"/>
          <w:kern w:val="0"/>
          <w14:ligatures w14:val="none"/>
        </w:rPr>
      </w:pPr>
      <w:r w:rsidRPr="00852004">
        <w:rPr>
          <w:rFonts w:cstheme="minorHAnsi"/>
          <w:color w:val="000000" w:themeColor="text1"/>
          <w:kern w:val="0"/>
          <w14:ligatures w14:val="none"/>
        </w:rPr>
        <w:t>Used in schools to modify behaviour</w:t>
      </w:r>
      <w:r w:rsidR="006A6DD0" w:rsidRPr="00852004">
        <w:rPr>
          <w:rFonts w:cstheme="minorHAnsi"/>
          <w:color w:val="000000" w:themeColor="text1"/>
          <w:kern w:val="0"/>
          <w14:ligatures w14:val="none"/>
        </w:rPr>
        <w:t xml:space="preserve"> </w:t>
      </w:r>
      <w:r w:rsidR="00264CD8" w:rsidRPr="00852004">
        <w:rPr>
          <w:rFonts w:cstheme="minorHAnsi"/>
          <w:color w:val="000000" w:themeColor="text1"/>
          <w:kern w:val="0"/>
          <w14:ligatures w14:val="none"/>
        </w:rPr>
        <w:t>–</w:t>
      </w:r>
      <w:r w:rsidRPr="00852004">
        <w:rPr>
          <w:rFonts w:cstheme="minorHAnsi"/>
          <w:color w:val="000000" w:themeColor="text1"/>
          <w:kern w:val="0"/>
          <w14:ligatures w14:val="none"/>
        </w:rPr>
        <w:t xml:space="preserve"> examples being stickers, star charts, good work assemblies, reward </w:t>
      </w:r>
      <w:r w:rsidR="00222F5D" w:rsidRPr="00852004">
        <w:rPr>
          <w:rFonts w:cstheme="minorHAnsi"/>
          <w:color w:val="000000" w:themeColor="text1"/>
          <w:kern w:val="0"/>
          <w14:ligatures w14:val="none"/>
        </w:rPr>
        <w:t>systems</w:t>
      </w:r>
      <w:r w:rsidR="006A6DD0" w:rsidRPr="00852004">
        <w:rPr>
          <w:rFonts w:cstheme="minorHAnsi"/>
          <w:color w:val="000000" w:themeColor="text1"/>
          <w:kern w:val="0"/>
          <w14:ligatures w14:val="none"/>
        </w:rPr>
        <w:t>,</w:t>
      </w:r>
      <w:r w:rsidR="00222F5D" w:rsidRPr="00852004">
        <w:rPr>
          <w:rFonts w:cstheme="minorHAnsi"/>
          <w:color w:val="000000" w:themeColor="text1"/>
          <w:kern w:val="0"/>
          <w14:ligatures w14:val="none"/>
        </w:rPr>
        <w:t xml:space="preserve"> </w:t>
      </w:r>
      <w:r w:rsidRPr="00852004">
        <w:rPr>
          <w:rFonts w:cstheme="minorHAnsi"/>
          <w:color w:val="000000" w:themeColor="text1"/>
          <w:kern w:val="0"/>
          <w14:ligatures w14:val="none"/>
        </w:rPr>
        <w:t>or other appropriate examples from schools</w:t>
      </w:r>
      <w:r w:rsidR="006A6DD0" w:rsidRPr="00852004">
        <w:rPr>
          <w:rFonts w:cstheme="minorHAnsi"/>
          <w:color w:val="000000" w:themeColor="text1"/>
          <w:kern w:val="0"/>
          <w14:ligatures w14:val="none"/>
        </w:rPr>
        <w:t>.</w:t>
      </w:r>
      <w:r w:rsidR="00FF7397" w:rsidRPr="00852004">
        <w:rPr>
          <w:rFonts w:cstheme="minorHAnsi"/>
          <w:color w:val="000000" w:themeColor="text1"/>
          <w:kern w:val="0"/>
          <w14:ligatures w14:val="none"/>
        </w:rPr>
        <w:t xml:space="preserve"> [1]</w:t>
      </w:r>
    </w:p>
    <w:p w14:paraId="020FEAF0" w14:textId="77777777" w:rsidR="00852004" w:rsidRPr="00852004" w:rsidRDefault="006A6DD0" w:rsidP="00F43F7E">
      <w:pPr>
        <w:numPr>
          <w:ilvl w:val="0"/>
          <w:numId w:val="4"/>
        </w:numPr>
        <w:spacing w:after="0" w:line="240" w:lineRule="auto"/>
        <w:ind w:left="1071" w:hanging="357"/>
        <w:contextualSpacing/>
        <w:rPr>
          <w:rFonts w:cstheme="minorHAnsi"/>
          <w:color w:val="000000" w:themeColor="text1"/>
          <w:kern w:val="0"/>
          <w14:ligatures w14:val="none"/>
        </w:rPr>
      </w:pPr>
      <w:r w:rsidRPr="00852004">
        <w:rPr>
          <w:rFonts w:cstheme="minorHAnsi"/>
          <w:color w:val="000000" w:themeColor="text1"/>
          <w:kern w:val="0"/>
          <w14:ligatures w14:val="none"/>
        </w:rPr>
        <w:t>The c</w:t>
      </w:r>
      <w:r w:rsidR="00D50101" w:rsidRPr="00852004">
        <w:rPr>
          <w:rFonts w:cstheme="minorHAnsi"/>
          <w:color w:val="000000" w:themeColor="text1"/>
          <w:kern w:val="0"/>
          <w14:ligatures w14:val="none"/>
        </w:rPr>
        <w:t xml:space="preserve">hild changes behaviour as </w:t>
      </w:r>
      <w:r w:rsidRPr="00852004">
        <w:rPr>
          <w:rFonts w:cstheme="minorHAnsi"/>
          <w:color w:val="000000" w:themeColor="text1"/>
          <w:kern w:val="0"/>
          <w14:ligatures w14:val="none"/>
        </w:rPr>
        <w:t xml:space="preserve">they </w:t>
      </w:r>
      <w:r w:rsidR="00D50101" w:rsidRPr="00852004">
        <w:rPr>
          <w:rFonts w:cstheme="minorHAnsi"/>
          <w:color w:val="000000" w:themeColor="text1"/>
          <w:kern w:val="0"/>
          <w14:ligatures w14:val="none"/>
        </w:rPr>
        <w:t>want to do well to achieve rewards rather than</w:t>
      </w:r>
      <w:r w:rsidRPr="00852004">
        <w:rPr>
          <w:rFonts w:cstheme="minorHAnsi"/>
          <w:color w:val="000000" w:themeColor="text1"/>
          <w:kern w:val="0"/>
          <w14:ligatures w14:val="none"/>
        </w:rPr>
        <w:t xml:space="preserve"> receive</w:t>
      </w:r>
      <w:r w:rsidR="00D50101" w:rsidRPr="00852004">
        <w:rPr>
          <w:rFonts w:cstheme="minorHAnsi"/>
          <w:color w:val="000000" w:themeColor="text1"/>
          <w:kern w:val="0"/>
          <w14:ligatures w14:val="none"/>
        </w:rPr>
        <w:t xml:space="preserve"> the punishment.</w:t>
      </w:r>
      <w:r w:rsidR="00FF7397" w:rsidRPr="00852004">
        <w:rPr>
          <w:rFonts w:cstheme="minorHAnsi"/>
          <w:color w:val="000000" w:themeColor="text1"/>
          <w:kern w:val="0"/>
          <w14:ligatures w14:val="none"/>
        </w:rPr>
        <w:t xml:space="preserve"> [1]</w:t>
      </w:r>
    </w:p>
    <w:p w14:paraId="35634470" w14:textId="77777777" w:rsidR="00852004" w:rsidRDefault="0099321E" w:rsidP="00F43F7E">
      <w:pPr>
        <w:pStyle w:val="ListParagraph"/>
        <w:numPr>
          <w:ilvl w:val="0"/>
          <w:numId w:val="6"/>
        </w:numPr>
        <w:ind w:left="360" w:hanging="357"/>
        <w:rPr>
          <w:rFonts w:cstheme="minorHAnsi"/>
        </w:rPr>
      </w:pPr>
      <w:r w:rsidRPr="00852004">
        <w:rPr>
          <w:rFonts w:cstheme="minorHAnsi"/>
        </w:rPr>
        <w:t>P</w:t>
      </w:r>
      <w:r w:rsidR="00BA7DFC" w:rsidRPr="00852004">
        <w:rPr>
          <w:rFonts w:cstheme="minorHAnsi"/>
        </w:rPr>
        <w:t>i</w:t>
      </w:r>
      <w:r w:rsidR="00D50101" w:rsidRPr="00852004">
        <w:rPr>
          <w:rFonts w:cstheme="minorHAnsi"/>
        </w:rPr>
        <w:t>aget called this Egocentris</w:t>
      </w:r>
      <w:r w:rsidRPr="00852004">
        <w:rPr>
          <w:rFonts w:cstheme="minorHAnsi"/>
        </w:rPr>
        <w:t xml:space="preserve">m </w:t>
      </w:r>
      <w:r w:rsidR="00D50101" w:rsidRPr="00852004">
        <w:rPr>
          <w:rFonts w:cstheme="minorHAnsi"/>
        </w:rPr>
        <w:t>[1]</w:t>
      </w:r>
      <w:r w:rsidR="00264CD8" w:rsidRPr="00852004">
        <w:rPr>
          <w:rFonts w:cstheme="minorHAnsi"/>
        </w:rPr>
        <w:t>; i</w:t>
      </w:r>
      <w:r w:rsidRPr="00852004">
        <w:rPr>
          <w:rFonts w:cstheme="minorHAnsi"/>
        </w:rPr>
        <w:t>t occurs at the p</w:t>
      </w:r>
      <w:r w:rsidR="00D50101" w:rsidRPr="00852004">
        <w:rPr>
          <w:rFonts w:cstheme="minorHAnsi"/>
        </w:rPr>
        <w:t>reoperational stage</w:t>
      </w:r>
      <w:r w:rsidRPr="00852004">
        <w:rPr>
          <w:rFonts w:cstheme="minorHAnsi"/>
        </w:rPr>
        <w:t xml:space="preserve">, </w:t>
      </w:r>
      <w:r w:rsidR="00264CD8" w:rsidRPr="00852004">
        <w:rPr>
          <w:rFonts w:cstheme="minorHAnsi"/>
        </w:rPr>
        <w:t>2–</w:t>
      </w:r>
      <w:r w:rsidR="00D50101" w:rsidRPr="00852004">
        <w:rPr>
          <w:rFonts w:cstheme="minorHAnsi"/>
        </w:rPr>
        <w:t>7 years</w:t>
      </w:r>
      <w:r w:rsidR="00537302" w:rsidRPr="00852004">
        <w:rPr>
          <w:rFonts w:cstheme="minorHAnsi"/>
        </w:rPr>
        <w:t>.</w:t>
      </w:r>
      <w:r w:rsidRPr="00852004">
        <w:rPr>
          <w:rFonts w:cstheme="minorHAnsi"/>
        </w:rPr>
        <w:t xml:space="preserve"> </w:t>
      </w:r>
      <w:r w:rsidR="00D50101" w:rsidRPr="00852004">
        <w:rPr>
          <w:rFonts w:cstheme="minorHAnsi"/>
        </w:rPr>
        <w:t>[1]</w:t>
      </w:r>
    </w:p>
    <w:p w14:paraId="0AC248A1" w14:textId="77777777" w:rsidR="00852004" w:rsidRDefault="00264CD8" w:rsidP="00F43F7E">
      <w:pPr>
        <w:pStyle w:val="ListParagraph"/>
        <w:numPr>
          <w:ilvl w:val="0"/>
          <w:numId w:val="6"/>
        </w:numPr>
        <w:ind w:left="360" w:hanging="357"/>
        <w:rPr>
          <w:rFonts w:cstheme="minorHAnsi"/>
        </w:rPr>
      </w:pPr>
      <w:r w:rsidRPr="00852004">
        <w:rPr>
          <w:rFonts w:cstheme="minorHAnsi"/>
        </w:rPr>
        <w:t>Could include one</w:t>
      </w:r>
      <w:r w:rsidR="00D50101" w:rsidRPr="00852004">
        <w:rPr>
          <w:rFonts w:cstheme="minorHAnsi"/>
        </w:rPr>
        <w:t xml:space="preserve"> of the following</w:t>
      </w:r>
      <w:r w:rsidR="00537302" w:rsidRPr="00852004">
        <w:rPr>
          <w:rFonts w:cstheme="minorHAnsi"/>
        </w:rPr>
        <w:t xml:space="preserve"> a</w:t>
      </w:r>
      <w:r w:rsidR="00C7204A" w:rsidRPr="00852004">
        <w:rPr>
          <w:rFonts w:cstheme="minorHAnsi"/>
        </w:rPr>
        <w:t>dvocate</w:t>
      </w:r>
      <w:r w:rsidRPr="00852004">
        <w:rPr>
          <w:rFonts w:cstheme="minorHAnsi"/>
        </w:rPr>
        <w:t>s and two</w:t>
      </w:r>
      <w:r w:rsidR="00537302" w:rsidRPr="00852004">
        <w:rPr>
          <w:rFonts w:cstheme="minorHAnsi"/>
        </w:rPr>
        <w:t xml:space="preserve"> key</w:t>
      </w:r>
      <w:r w:rsidR="006422DB" w:rsidRPr="00852004">
        <w:rPr>
          <w:rFonts w:cstheme="minorHAnsi"/>
        </w:rPr>
        <w:t xml:space="preserve"> </w:t>
      </w:r>
      <w:r w:rsidR="00C7204A" w:rsidRPr="00852004">
        <w:rPr>
          <w:rFonts w:cstheme="minorHAnsi"/>
        </w:rPr>
        <w:t>features</w:t>
      </w:r>
      <w:r w:rsidR="00D50101" w:rsidRPr="00852004">
        <w:rPr>
          <w:rFonts w:cstheme="minorHAnsi"/>
        </w:rPr>
        <w:t>:</w:t>
      </w:r>
    </w:p>
    <w:tbl>
      <w:tblPr>
        <w:tblStyle w:val="TableGrid"/>
        <w:tblW w:w="0" w:type="auto"/>
        <w:tblInd w:w="279" w:type="dxa"/>
        <w:tblLook w:val="04A0" w:firstRow="1" w:lastRow="0" w:firstColumn="1" w:lastColumn="0" w:noHBand="0" w:noVBand="1"/>
      </w:tblPr>
      <w:tblGrid>
        <w:gridCol w:w="2268"/>
        <w:gridCol w:w="6469"/>
      </w:tblGrid>
      <w:tr w:rsidR="00C72E9D" w:rsidRPr="00852004" w14:paraId="2A90BBAB" w14:textId="77777777" w:rsidTr="00852004">
        <w:tc>
          <w:tcPr>
            <w:tcW w:w="2268" w:type="dxa"/>
            <w:shd w:val="clear" w:color="auto" w:fill="0096DB"/>
          </w:tcPr>
          <w:p w14:paraId="4D8839C2" w14:textId="00EF327C" w:rsidR="00D50101" w:rsidRPr="00852004" w:rsidRDefault="006422DB" w:rsidP="00852004">
            <w:pPr>
              <w:spacing w:line="240" w:lineRule="auto"/>
              <w:rPr>
                <w:b/>
                <w:bCs/>
                <w:color w:val="FFFFFF" w:themeColor="background1"/>
              </w:rPr>
            </w:pPr>
            <w:proofErr w:type="gramStart"/>
            <w:r w:rsidRPr="00852004">
              <w:rPr>
                <w:b/>
                <w:bCs/>
                <w:color w:val="FFFFFF" w:themeColor="background1"/>
              </w:rPr>
              <w:t>a</w:t>
            </w:r>
            <w:proofErr w:type="gramEnd"/>
            <w:r w:rsidRPr="00852004">
              <w:rPr>
                <w:b/>
                <w:bCs/>
                <w:color w:val="FFFFFF" w:themeColor="background1"/>
              </w:rPr>
              <w:t xml:space="preserve"> </w:t>
            </w:r>
            <w:r w:rsidR="00AB3E29" w:rsidRPr="00852004">
              <w:rPr>
                <w:b/>
                <w:bCs/>
                <w:color w:val="FFFFFF" w:themeColor="background1"/>
              </w:rPr>
              <w:t>A</w:t>
            </w:r>
            <w:r w:rsidRPr="00852004">
              <w:rPr>
                <w:b/>
                <w:bCs/>
                <w:color w:val="FFFFFF" w:themeColor="background1"/>
              </w:rPr>
              <w:t>d</w:t>
            </w:r>
            <w:r w:rsidR="00AB3E29" w:rsidRPr="00852004">
              <w:rPr>
                <w:b/>
                <w:bCs/>
                <w:color w:val="FFFFFF" w:themeColor="background1"/>
              </w:rPr>
              <w:t>vocate</w:t>
            </w:r>
            <w:r w:rsidR="00D50101" w:rsidRPr="00852004">
              <w:rPr>
                <w:b/>
                <w:bCs/>
                <w:color w:val="FFFFFF" w:themeColor="background1"/>
              </w:rPr>
              <w:t xml:space="preserve"> [1]</w:t>
            </w:r>
          </w:p>
        </w:tc>
        <w:tc>
          <w:tcPr>
            <w:tcW w:w="6469" w:type="dxa"/>
            <w:shd w:val="clear" w:color="auto" w:fill="0096DB"/>
          </w:tcPr>
          <w:p w14:paraId="7E1C9BC4" w14:textId="2D8A794D" w:rsidR="00D50101" w:rsidRPr="00852004" w:rsidRDefault="006422DB" w:rsidP="00852004">
            <w:pPr>
              <w:spacing w:line="240" w:lineRule="auto"/>
              <w:rPr>
                <w:b/>
                <w:bCs/>
                <w:color w:val="FFFFFF" w:themeColor="background1"/>
              </w:rPr>
            </w:pPr>
            <w:r w:rsidRPr="00852004">
              <w:rPr>
                <w:b/>
                <w:bCs/>
                <w:color w:val="FFFFFF" w:themeColor="background1"/>
              </w:rPr>
              <w:t xml:space="preserve">b </w:t>
            </w:r>
            <w:r w:rsidR="00D50101" w:rsidRPr="00852004">
              <w:rPr>
                <w:b/>
                <w:bCs/>
                <w:color w:val="FFFFFF" w:themeColor="background1"/>
              </w:rPr>
              <w:t>Key</w:t>
            </w:r>
            <w:r w:rsidRPr="00852004">
              <w:rPr>
                <w:b/>
                <w:bCs/>
                <w:color w:val="FFFFFF" w:themeColor="background1"/>
              </w:rPr>
              <w:t xml:space="preserve"> fe</w:t>
            </w:r>
            <w:r w:rsidR="00AB3E29" w:rsidRPr="00852004">
              <w:rPr>
                <w:b/>
                <w:bCs/>
                <w:color w:val="FFFFFF" w:themeColor="background1"/>
              </w:rPr>
              <w:t>atures</w:t>
            </w:r>
            <w:r w:rsidR="00D50101" w:rsidRPr="00852004">
              <w:rPr>
                <w:b/>
                <w:bCs/>
                <w:color w:val="FFFFFF" w:themeColor="background1"/>
              </w:rPr>
              <w:t xml:space="preserve"> [2]</w:t>
            </w:r>
          </w:p>
        </w:tc>
      </w:tr>
      <w:tr w:rsidR="00C72E9D" w:rsidRPr="00C72E9D" w14:paraId="1ABD5786" w14:textId="77777777" w:rsidTr="00852004">
        <w:tc>
          <w:tcPr>
            <w:tcW w:w="2268" w:type="dxa"/>
          </w:tcPr>
          <w:p w14:paraId="0D7C6691" w14:textId="102910B2" w:rsidR="00D50101" w:rsidRPr="00C72E9D" w:rsidRDefault="00D50101" w:rsidP="00AD0797">
            <w:pPr>
              <w:rPr>
                <w:rFonts w:cstheme="minorHAnsi"/>
              </w:rPr>
            </w:pPr>
            <w:r w:rsidRPr="00C72E9D">
              <w:rPr>
                <w:rFonts w:cstheme="minorHAnsi"/>
              </w:rPr>
              <w:t>Maslow</w:t>
            </w:r>
            <w:r w:rsidR="006422DB" w:rsidRPr="00C72E9D">
              <w:rPr>
                <w:rFonts w:cstheme="minorHAnsi"/>
              </w:rPr>
              <w:t xml:space="preserve"> – H</w:t>
            </w:r>
            <w:r w:rsidR="003C24F0" w:rsidRPr="00C72E9D">
              <w:rPr>
                <w:rFonts w:cstheme="minorHAnsi"/>
              </w:rPr>
              <w:t>ierarchy</w:t>
            </w:r>
            <w:r w:rsidRPr="00C72E9D">
              <w:rPr>
                <w:rFonts w:cstheme="minorHAnsi"/>
              </w:rPr>
              <w:t xml:space="preserve"> of needs</w:t>
            </w:r>
          </w:p>
        </w:tc>
        <w:tc>
          <w:tcPr>
            <w:tcW w:w="6469" w:type="dxa"/>
          </w:tcPr>
          <w:p w14:paraId="78777B2D" w14:textId="41E49E3B" w:rsidR="00D50101" w:rsidRPr="00C72E9D" w:rsidRDefault="00537302" w:rsidP="00537302">
            <w:pPr>
              <w:rPr>
                <w:rFonts w:cstheme="minorHAnsi"/>
              </w:rPr>
            </w:pPr>
            <w:r w:rsidRPr="00C72E9D">
              <w:rPr>
                <w:rFonts w:cstheme="minorHAnsi"/>
              </w:rPr>
              <w:t xml:space="preserve">Maslow stressed the importance of fulfilling children’s basic needs so they can reach their full potential. Maslow also said </w:t>
            </w:r>
            <w:r w:rsidR="00AB3E29" w:rsidRPr="00C72E9D">
              <w:rPr>
                <w:rFonts w:cstheme="minorHAnsi"/>
              </w:rPr>
              <w:t xml:space="preserve">that </w:t>
            </w:r>
            <w:r w:rsidRPr="00C72E9D">
              <w:rPr>
                <w:rFonts w:cstheme="minorHAnsi"/>
              </w:rPr>
              <w:t xml:space="preserve">they can then focus on </w:t>
            </w:r>
            <w:r w:rsidR="00AB3E29" w:rsidRPr="00C72E9D">
              <w:rPr>
                <w:rFonts w:cstheme="minorHAnsi"/>
              </w:rPr>
              <w:t>the highest need:</w:t>
            </w:r>
            <w:r w:rsidR="00866CD3" w:rsidRPr="00C72E9D">
              <w:rPr>
                <w:rFonts w:cstheme="minorHAnsi"/>
              </w:rPr>
              <w:t xml:space="preserve"> </w:t>
            </w:r>
            <w:r w:rsidRPr="00C72E9D">
              <w:rPr>
                <w:rFonts w:cstheme="minorHAnsi"/>
              </w:rPr>
              <w:t>self-actualisation.</w:t>
            </w:r>
          </w:p>
        </w:tc>
      </w:tr>
      <w:tr w:rsidR="00C72E9D" w:rsidRPr="00C72E9D" w14:paraId="5F33ED6A" w14:textId="77777777" w:rsidTr="00852004">
        <w:tc>
          <w:tcPr>
            <w:tcW w:w="2268" w:type="dxa"/>
          </w:tcPr>
          <w:p w14:paraId="05C10502" w14:textId="406956A0" w:rsidR="00D50101" w:rsidRPr="00C72E9D" w:rsidRDefault="00EE1121" w:rsidP="00AD0797">
            <w:pPr>
              <w:rPr>
                <w:rFonts w:cstheme="minorHAnsi"/>
              </w:rPr>
            </w:pPr>
            <w:r w:rsidRPr="00C72E9D">
              <w:rPr>
                <w:rFonts w:cstheme="minorHAnsi"/>
              </w:rPr>
              <w:lastRenderedPageBreak/>
              <w:t>Bronfenbrenner</w:t>
            </w:r>
            <w:r w:rsidR="006422DB" w:rsidRPr="00C72E9D">
              <w:rPr>
                <w:rFonts w:cstheme="minorHAnsi"/>
              </w:rPr>
              <w:t xml:space="preserve"> –</w:t>
            </w:r>
            <w:r w:rsidR="00D50101" w:rsidRPr="00C72E9D">
              <w:rPr>
                <w:rFonts w:cstheme="minorHAnsi"/>
              </w:rPr>
              <w:t xml:space="preserve"> </w:t>
            </w:r>
            <w:r w:rsidR="006422DB" w:rsidRPr="00C72E9D">
              <w:rPr>
                <w:rFonts w:cstheme="minorHAnsi"/>
              </w:rPr>
              <w:t>E</w:t>
            </w:r>
            <w:r w:rsidR="00D50101" w:rsidRPr="00C72E9D">
              <w:rPr>
                <w:rFonts w:cstheme="minorHAnsi"/>
              </w:rPr>
              <w:t>cological system</w:t>
            </w:r>
          </w:p>
          <w:p w14:paraId="6CD371FD" w14:textId="26A3B424" w:rsidR="00866CD3" w:rsidRPr="00C72E9D" w:rsidRDefault="00866CD3" w:rsidP="00AD0797">
            <w:pPr>
              <w:rPr>
                <w:rFonts w:cstheme="minorHAnsi"/>
              </w:rPr>
            </w:pPr>
          </w:p>
        </w:tc>
        <w:tc>
          <w:tcPr>
            <w:tcW w:w="6469" w:type="dxa"/>
          </w:tcPr>
          <w:p w14:paraId="42C37387" w14:textId="36B1A698" w:rsidR="00144276" w:rsidRPr="00C72E9D" w:rsidRDefault="00144276" w:rsidP="00AD0797">
            <w:pPr>
              <w:rPr>
                <w:rFonts w:cstheme="minorHAnsi"/>
              </w:rPr>
            </w:pPr>
            <w:r w:rsidRPr="00C72E9D">
              <w:rPr>
                <w:rFonts w:cstheme="minorHAnsi"/>
              </w:rPr>
              <w:t xml:space="preserve">Bronfenbrenner was interested in the processes that shape development. He developed a model that demonstrates that there are </w:t>
            </w:r>
            <w:r w:rsidR="00766BA4" w:rsidRPr="00C72E9D">
              <w:rPr>
                <w:rFonts w:cstheme="minorHAnsi"/>
              </w:rPr>
              <w:t>wider influences on children that just their immediate family</w:t>
            </w:r>
            <w:r w:rsidR="00EE1121" w:rsidRPr="00C72E9D">
              <w:rPr>
                <w:rFonts w:cstheme="minorHAnsi"/>
              </w:rPr>
              <w:t>.</w:t>
            </w:r>
          </w:p>
        </w:tc>
      </w:tr>
      <w:tr w:rsidR="00C72E9D" w:rsidRPr="00C72E9D" w14:paraId="18EDA557" w14:textId="77777777" w:rsidTr="00852004">
        <w:tc>
          <w:tcPr>
            <w:tcW w:w="2268" w:type="dxa"/>
          </w:tcPr>
          <w:p w14:paraId="22DCD5BD" w14:textId="1DC6316C" w:rsidR="00D50101" w:rsidRPr="00C72E9D" w:rsidRDefault="00D50101" w:rsidP="00AD0797">
            <w:pPr>
              <w:rPr>
                <w:rFonts w:cstheme="minorHAnsi"/>
              </w:rPr>
            </w:pPr>
            <w:r w:rsidRPr="00C72E9D">
              <w:rPr>
                <w:rFonts w:eastAsia="Times New Roman" w:cstheme="minorHAnsi"/>
                <w:kern w:val="0"/>
                <w:lang w:eastAsia="en-GB"/>
                <w14:ligatures w14:val="none"/>
              </w:rPr>
              <w:t>Carl Rogers – Freedom to learn</w:t>
            </w:r>
          </w:p>
        </w:tc>
        <w:tc>
          <w:tcPr>
            <w:tcW w:w="6469" w:type="dxa"/>
          </w:tcPr>
          <w:p w14:paraId="63679C8C" w14:textId="1C4B4206" w:rsidR="00D50101" w:rsidRPr="00C72E9D" w:rsidRDefault="00766BA4" w:rsidP="00EE1121">
            <w:pPr>
              <w:rPr>
                <w:rFonts w:cstheme="minorHAnsi"/>
              </w:rPr>
            </w:pPr>
            <w:r w:rsidRPr="00C72E9D">
              <w:rPr>
                <w:rFonts w:cstheme="minorHAnsi"/>
              </w:rPr>
              <w:t>Carl Rogers outlines the importance of meaningful learning for children and young people</w:t>
            </w:r>
            <w:r w:rsidR="00866CD3" w:rsidRPr="00C72E9D">
              <w:rPr>
                <w:rFonts w:cstheme="minorHAnsi"/>
              </w:rPr>
              <w:t>. Experiential learning where the needs and wants of the learners are at the focus.</w:t>
            </w:r>
          </w:p>
        </w:tc>
      </w:tr>
      <w:tr w:rsidR="00C72E9D" w:rsidRPr="00C72E9D" w14:paraId="704C2FBF" w14:textId="77777777" w:rsidTr="00852004">
        <w:tc>
          <w:tcPr>
            <w:tcW w:w="2268" w:type="dxa"/>
          </w:tcPr>
          <w:p w14:paraId="696004F3" w14:textId="4D9E1A36" w:rsidR="00144276" w:rsidRPr="00C72E9D" w:rsidRDefault="00D50101" w:rsidP="00AD0797">
            <w:pPr>
              <w:rPr>
                <w:rFonts w:cstheme="minorHAnsi"/>
              </w:rPr>
            </w:pPr>
            <w:r w:rsidRPr="00C72E9D">
              <w:rPr>
                <w:rFonts w:eastAsia="Times New Roman" w:cstheme="minorHAnsi"/>
                <w:kern w:val="0"/>
                <w:lang w:eastAsia="en-GB"/>
                <w14:ligatures w14:val="none"/>
              </w:rPr>
              <w:t>Malaguzzi</w:t>
            </w:r>
            <w:r w:rsidR="006422DB" w:rsidRPr="00C72E9D">
              <w:rPr>
                <w:rFonts w:eastAsia="Times New Roman" w:cstheme="minorHAnsi"/>
                <w:kern w:val="0"/>
                <w:lang w:eastAsia="en-GB"/>
                <w14:ligatures w14:val="none"/>
              </w:rPr>
              <w:t xml:space="preserve"> –</w:t>
            </w:r>
            <w:r w:rsidRPr="00C72E9D">
              <w:rPr>
                <w:rFonts w:eastAsia="Times New Roman" w:cstheme="minorHAnsi"/>
                <w:kern w:val="0"/>
                <w:lang w:eastAsia="en-GB"/>
                <w14:ligatures w14:val="none"/>
              </w:rPr>
              <w:t xml:space="preserve"> 100 languages of the child</w:t>
            </w:r>
            <w:r w:rsidR="006422DB" w:rsidRPr="00C72E9D">
              <w:rPr>
                <w:rFonts w:eastAsia="Times New Roman" w:cstheme="minorHAnsi"/>
                <w:kern w:val="0"/>
                <w:lang w:eastAsia="en-GB"/>
                <w14:ligatures w14:val="none"/>
              </w:rPr>
              <w:t xml:space="preserve">, </w:t>
            </w:r>
            <w:r w:rsidRPr="00C72E9D">
              <w:rPr>
                <w:rFonts w:eastAsia="Times New Roman" w:cstheme="minorHAnsi"/>
                <w:kern w:val="0"/>
                <w:lang w:eastAsia="en-GB"/>
                <w14:ligatures w14:val="none"/>
              </w:rPr>
              <w:t>Reggio Emilia approach</w:t>
            </w:r>
          </w:p>
        </w:tc>
        <w:tc>
          <w:tcPr>
            <w:tcW w:w="6469" w:type="dxa"/>
          </w:tcPr>
          <w:p w14:paraId="6A238903" w14:textId="76E813CB" w:rsidR="00144276" w:rsidRPr="00C72E9D" w:rsidRDefault="00E243F8" w:rsidP="00EE1121">
            <w:pPr>
              <w:rPr>
                <w:rFonts w:cstheme="minorHAnsi"/>
              </w:rPr>
            </w:pPr>
            <w:r w:rsidRPr="00C72E9D">
              <w:rPr>
                <w:rFonts w:cstheme="minorHAnsi"/>
              </w:rPr>
              <w:t>T</w:t>
            </w:r>
            <w:r w:rsidR="00144276" w:rsidRPr="00C72E9D">
              <w:rPr>
                <w:rFonts w:cstheme="minorHAnsi"/>
              </w:rPr>
              <w:t>eacher and children a</w:t>
            </w:r>
            <w:r w:rsidR="00EE1121" w:rsidRPr="00C72E9D">
              <w:rPr>
                <w:rFonts w:cstheme="minorHAnsi"/>
              </w:rPr>
              <w:t>re</w:t>
            </w:r>
            <w:r w:rsidR="00144276" w:rsidRPr="00C72E9D">
              <w:rPr>
                <w:rFonts w:cstheme="minorHAnsi"/>
              </w:rPr>
              <w:t xml:space="preserve"> partners in learning</w:t>
            </w:r>
            <w:r w:rsidR="00EE1121" w:rsidRPr="00C72E9D">
              <w:rPr>
                <w:rFonts w:cstheme="minorHAnsi"/>
              </w:rPr>
              <w:t xml:space="preserve">. </w:t>
            </w:r>
            <w:r w:rsidR="00144276" w:rsidRPr="00C72E9D">
              <w:rPr>
                <w:rFonts w:cstheme="minorHAnsi"/>
              </w:rPr>
              <w:t>Children can construct learning around their interests.</w:t>
            </w:r>
            <w:r w:rsidR="00EE1121" w:rsidRPr="00C72E9D">
              <w:rPr>
                <w:rFonts w:cstheme="minorHAnsi"/>
              </w:rPr>
              <w:t xml:space="preserve"> </w:t>
            </w:r>
            <w:r w:rsidR="00144276" w:rsidRPr="00C72E9D">
              <w:rPr>
                <w:rFonts w:cstheme="minorHAnsi"/>
              </w:rPr>
              <w:t xml:space="preserve">The environment is </w:t>
            </w:r>
            <w:r w:rsidR="00264CD8">
              <w:rPr>
                <w:rFonts w:cstheme="minorHAnsi"/>
              </w:rPr>
              <w:t xml:space="preserve">a </w:t>
            </w:r>
            <w:r w:rsidR="00144276" w:rsidRPr="00C72E9D">
              <w:rPr>
                <w:rFonts w:cstheme="minorHAnsi"/>
              </w:rPr>
              <w:t>key part of the learning process.</w:t>
            </w:r>
          </w:p>
        </w:tc>
      </w:tr>
      <w:tr w:rsidR="00C72E9D" w:rsidRPr="00C72E9D" w14:paraId="317D6277" w14:textId="77777777" w:rsidTr="00852004">
        <w:tc>
          <w:tcPr>
            <w:tcW w:w="2268" w:type="dxa"/>
          </w:tcPr>
          <w:p w14:paraId="7EEFCFD0" w14:textId="5A487843" w:rsidR="00866CD3" w:rsidRPr="00C72E9D" w:rsidRDefault="00866CD3" w:rsidP="00AD0797">
            <w:pPr>
              <w:rPr>
                <w:rFonts w:eastAsia="Times New Roman" w:cstheme="minorHAnsi"/>
                <w:kern w:val="0"/>
                <w:lang w:eastAsia="en-GB"/>
                <w14:ligatures w14:val="none"/>
              </w:rPr>
            </w:pPr>
            <w:r w:rsidRPr="00C72E9D">
              <w:rPr>
                <w:rFonts w:eastAsia="Times New Roman" w:cstheme="minorHAnsi"/>
                <w:kern w:val="0"/>
                <w:lang w:eastAsia="en-GB"/>
                <w14:ligatures w14:val="none"/>
              </w:rPr>
              <w:t>Paulo Fr</w:t>
            </w:r>
            <w:r w:rsidR="008E6661" w:rsidRPr="00C72E9D">
              <w:rPr>
                <w:rFonts w:eastAsia="Times New Roman" w:cstheme="minorHAnsi"/>
                <w:kern w:val="0"/>
                <w:lang w:eastAsia="en-GB"/>
                <w14:ligatures w14:val="none"/>
              </w:rPr>
              <w:t>eire</w:t>
            </w:r>
            <w:r w:rsidR="006422DB" w:rsidRPr="00C72E9D">
              <w:rPr>
                <w:rFonts w:eastAsia="Times New Roman" w:cstheme="minorHAnsi"/>
                <w:kern w:val="0"/>
                <w:lang w:eastAsia="en-GB"/>
                <w14:ligatures w14:val="none"/>
              </w:rPr>
              <w:t xml:space="preserve"> –</w:t>
            </w:r>
            <w:r w:rsidR="008E6661" w:rsidRPr="00C72E9D">
              <w:rPr>
                <w:rFonts w:eastAsia="Times New Roman" w:cstheme="minorHAnsi"/>
                <w:kern w:val="0"/>
                <w:lang w:eastAsia="en-GB"/>
                <w14:ligatures w14:val="none"/>
              </w:rPr>
              <w:t xml:space="preserve"> </w:t>
            </w:r>
            <w:r w:rsidR="008E6661" w:rsidRPr="00C72E9D">
              <w:rPr>
                <w:rFonts w:eastAsia="Times New Roman" w:cstheme="minorHAnsi"/>
                <w:i/>
                <w:iCs/>
                <w:kern w:val="0"/>
                <w:lang w:eastAsia="en-GB"/>
                <w14:ligatures w14:val="none"/>
              </w:rPr>
              <w:t>Pedagogy of the oppressed</w:t>
            </w:r>
          </w:p>
        </w:tc>
        <w:tc>
          <w:tcPr>
            <w:tcW w:w="6469" w:type="dxa"/>
          </w:tcPr>
          <w:p w14:paraId="51046AAD" w14:textId="52BBC3C1" w:rsidR="00866CD3" w:rsidRPr="00C72E9D" w:rsidRDefault="00EE1121" w:rsidP="00AD0797">
            <w:pPr>
              <w:rPr>
                <w:rFonts w:cstheme="minorHAnsi"/>
              </w:rPr>
            </w:pPr>
            <w:r w:rsidRPr="00C72E9D">
              <w:rPr>
                <w:rFonts w:cstheme="minorHAnsi"/>
              </w:rPr>
              <w:t>Freire</w:t>
            </w:r>
            <w:r w:rsidR="008E6661" w:rsidRPr="00C72E9D">
              <w:rPr>
                <w:rFonts w:cstheme="minorHAnsi"/>
              </w:rPr>
              <w:t xml:space="preserve"> advocated a problem-solving approach where learners become critical thinkers and are able to learn together with their teachers.</w:t>
            </w:r>
          </w:p>
        </w:tc>
      </w:tr>
      <w:tr w:rsidR="00D50101" w:rsidRPr="00C72E9D" w14:paraId="3C7488DD" w14:textId="77777777" w:rsidTr="00852004">
        <w:tc>
          <w:tcPr>
            <w:tcW w:w="2268" w:type="dxa"/>
          </w:tcPr>
          <w:p w14:paraId="35D0B5A9" w14:textId="77777777" w:rsidR="00D50101" w:rsidRPr="00C72E9D" w:rsidRDefault="00D50101" w:rsidP="00AD0797">
            <w:pPr>
              <w:rPr>
                <w:rFonts w:eastAsia="Times New Roman" w:cstheme="minorHAnsi"/>
                <w:kern w:val="0"/>
                <w:lang w:eastAsia="en-GB"/>
                <w14:ligatures w14:val="none"/>
              </w:rPr>
            </w:pPr>
            <w:r w:rsidRPr="00C72E9D">
              <w:rPr>
                <w:rFonts w:eastAsia="Times New Roman" w:cstheme="minorHAnsi"/>
                <w:kern w:val="0"/>
                <w:lang w:eastAsia="en-GB"/>
                <w14:ligatures w14:val="none"/>
              </w:rPr>
              <w:t>Malcom Knowles</w:t>
            </w:r>
          </w:p>
        </w:tc>
        <w:tc>
          <w:tcPr>
            <w:tcW w:w="6469" w:type="dxa"/>
          </w:tcPr>
          <w:p w14:paraId="057A35F4" w14:textId="56FE3F10" w:rsidR="00D50101" w:rsidRPr="00C72E9D" w:rsidRDefault="00EE1121" w:rsidP="00AD0797">
            <w:pPr>
              <w:rPr>
                <w:rFonts w:cstheme="minorHAnsi"/>
              </w:rPr>
            </w:pPr>
            <w:r w:rsidRPr="00C72E9D">
              <w:rPr>
                <w:rFonts w:cstheme="minorHAnsi"/>
              </w:rPr>
              <w:t>Knowles f</w:t>
            </w:r>
            <w:r w:rsidR="00264CD8">
              <w:rPr>
                <w:rFonts w:cstheme="minorHAnsi"/>
              </w:rPr>
              <w:t>ocus</w:t>
            </w:r>
            <w:r w:rsidR="00866CD3" w:rsidRPr="00C72E9D">
              <w:rPr>
                <w:rFonts w:cstheme="minorHAnsi"/>
              </w:rPr>
              <w:t>ed on adult learning</w:t>
            </w:r>
            <w:r w:rsidRPr="00C72E9D">
              <w:rPr>
                <w:rFonts w:cstheme="minorHAnsi"/>
              </w:rPr>
              <w:t>.</w:t>
            </w:r>
            <w:r w:rsidR="00866CD3" w:rsidRPr="00C72E9D">
              <w:rPr>
                <w:rFonts w:cstheme="minorHAnsi"/>
              </w:rPr>
              <w:t xml:space="preserve"> </w:t>
            </w:r>
            <w:r w:rsidRPr="00C72E9D">
              <w:rPr>
                <w:rFonts w:cstheme="minorHAnsi"/>
              </w:rPr>
              <w:t xml:space="preserve">His </w:t>
            </w:r>
            <w:proofErr w:type="gramStart"/>
            <w:r w:rsidRPr="00C72E9D">
              <w:rPr>
                <w:rFonts w:cstheme="minorHAnsi"/>
              </w:rPr>
              <w:t>ma</w:t>
            </w:r>
            <w:r w:rsidR="00866CD3" w:rsidRPr="00C72E9D">
              <w:rPr>
                <w:rFonts w:cstheme="minorHAnsi"/>
              </w:rPr>
              <w:t>in focus</w:t>
            </w:r>
            <w:proofErr w:type="gramEnd"/>
            <w:r w:rsidR="00866CD3" w:rsidRPr="00C72E9D">
              <w:rPr>
                <w:rFonts w:cstheme="minorHAnsi"/>
              </w:rPr>
              <w:t xml:space="preserve"> </w:t>
            </w:r>
            <w:r w:rsidRPr="00C72E9D">
              <w:rPr>
                <w:rFonts w:cstheme="minorHAnsi"/>
              </w:rPr>
              <w:t xml:space="preserve">was </w:t>
            </w:r>
            <w:r w:rsidR="00866CD3" w:rsidRPr="00C72E9D">
              <w:rPr>
                <w:rFonts w:cstheme="minorHAnsi"/>
              </w:rPr>
              <w:t>to recognise that a</w:t>
            </w:r>
            <w:r w:rsidR="00D50101" w:rsidRPr="00C72E9D">
              <w:rPr>
                <w:rFonts w:cstheme="minorHAnsi"/>
              </w:rPr>
              <w:t xml:space="preserve">dults </w:t>
            </w:r>
            <w:r w:rsidR="00866CD3" w:rsidRPr="00C72E9D">
              <w:rPr>
                <w:rFonts w:cstheme="minorHAnsi"/>
              </w:rPr>
              <w:t>have starting points and have different attitudes, experiences and knowledge from children and young people.</w:t>
            </w:r>
          </w:p>
        </w:tc>
      </w:tr>
    </w:tbl>
    <w:p w14:paraId="5DB35B1A" w14:textId="77777777" w:rsidR="00D50101" w:rsidRPr="00C72E9D" w:rsidRDefault="00D50101" w:rsidP="00D50101">
      <w:pPr>
        <w:rPr>
          <w:rFonts w:cstheme="minorHAnsi"/>
        </w:rPr>
      </w:pPr>
    </w:p>
    <w:p w14:paraId="2B2E1EA4" w14:textId="49E6E917" w:rsidR="00D50101" w:rsidRPr="00C72E9D" w:rsidRDefault="004F5D83" w:rsidP="00F43F7E">
      <w:pPr>
        <w:pStyle w:val="ListParagraph"/>
        <w:numPr>
          <w:ilvl w:val="0"/>
          <w:numId w:val="6"/>
        </w:numPr>
        <w:spacing w:after="0"/>
        <w:ind w:left="360" w:hanging="357"/>
        <w:rPr>
          <w:rFonts w:cstheme="minorHAnsi"/>
        </w:rPr>
      </w:pPr>
      <w:r w:rsidRPr="00C72E9D">
        <w:rPr>
          <w:rFonts w:cstheme="minorHAnsi"/>
        </w:rPr>
        <w:t>A</w:t>
      </w:r>
      <w:r w:rsidR="003C47F2" w:rsidRPr="00C72E9D">
        <w:rPr>
          <w:rFonts w:cstheme="minorHAnsi"/>
        </w:rPr>
        <w:t xml:space="preserve">ny </w:t>
      </w:r>
      <w:r w:rsidR="00962506" w:rsidRPr="00852004">
        <w:rPr>
          <w:rFonts w:cstheme="minorHAnsi"/>
        </w:rPr>
        <w:t>two</w:t>
      </w:r>
      <w:r w:rsidR="00962506" w:rsidRPr="00C72E9D">
        <w:rPr>
          <w:rFonts w:cstheme="minorHAnsi"/>
        </w:rPr>
        <w:t xml:space="preserve"> </w:t>
      </w:r>
      <w:r w:rsidR="00D50101" w:rsidRPr="00C72E9D">
        <w:rPr>
          <w:rFonts w:cstheme="minorHAnsi"/>
        </w:rPr>
        <w:t>of the following</w:t>
      </w:r>
      <w:r w:rsidR="003C47F2" w:rsidRPr="00C72E9D">
        <w:rPr>
          <w:rFonts w:cstheme="minorHAnsi"/>
        </w:rPr>
        <w:t xml:space="preserve"> could affect engagement in literacy</w:t>
      </w:r>
      <w:r w:rsidR="00962506" w:rsidRPr="00C72E9D">
        <w:rPr>
          <w:rFonts w:cstheme="minorHAnsi"/>
        </w:rPr>
        <w:t xml:space="preserve"> [2 marks per answer]</w:t>
      </w:r>
      <w:r w:rsidR="00D50101" w:rsidRPr="00C72E9D">
        <w:rPr>
          <w:rFonts w:cstheme="minorHAnsi"/>
        </w:rPr>
        <w:t>:</w:t>
      </w:r>
    </w:p>
    <w:p w14:paraId="235A4B1A" w14:textId="2745FA5F" w:rsidR="00D50101"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 xml:space="preserve">Level of cognitive </w:t>
      </w:r>
      <w:r w:rsidR="004F5D83" w:rsidRPr="00EF511E">
        <w:rPr>
          <w:rFonts w:cstheme="minorHAnsi"/>
          <w:b/>
          <w:bCs/>
          <w:color w:val="000000" w:themeColor="text1"/>
          <w:kern w:val="0"/>
          <w14:ligatures w14:val="none"/>
        </w:rPr>
        <w:t xml:space="preserve">and language </w:t>
      </w:r>
      <w:r w:rsidRPr="00EF511E">
        <w:rPr>
          <w:rFonts w:cstheme="minorHAnsi"/>
          <w:b/>
          <w:bCs/>
          <w:color w:val="000000" w:themeColor="text1"/>
          <w:kern w:val="0"/>
          <w14:ligatures w14:val="none"/>
        </w:rPr>
        <w:t>development</w:t>
      </w:r>
      <w:r w:rsidRPr="00EF511E">
        <w:rPr>
          <w:rFonts w:cstheme="minorHAnsi"/>
          <w:color w:val="000000" w:themeColor="text1"/>
          <w:kern w:val="0"/>
          <w14:ligatures w14:val="none"/>
        </w:rPr>
        <w:t>:</w:t>
      </w:r>
      <w:r w:rsidR="00C35678" w:rsidRPr="00EF511E">
        <w:rPr>
          <w:rFonts w:cstheme="minorHAnsi"/>
          <w:color w:val="000000" w:themeColor="text1"/>
          <w:kern w:val="0"/>
          <w14:ligatures w14:val="none"/>
        </w:rPr>
        <w:t xml:space="preserve"> Fluent language will support children to learn to read, write and extend their vocabulary</w:t>
      </w:r>
      <w:r w:rsidR="005D784E" w:rsidRPr="00EF511E">
        <w:rPr>
          <w:rFonts w:cstheme="minorHAnsi"/>
          <w:color w:val="000000" w:themeColor="text1"/>
          <w:kern w:val="0"/>
          <w14:ligatures w14:val="none"/>
        </w:rPr>
        <w:t>.</w:t>
      </w:r>
      <w:r w:rsidR="00C7204A" w:rsidRPr="00EF511E">
        <w:rPr>
          <w:rFonts w:cstheme="minorHAnsi"/>
          <w:color w:val="000000" w:themeColor="text1"/>
          <w:kern w:val="0"/>
          <w14:ligatures w14:val="none"/>
        </w:rPr>
        <w:t xml:space="preserve"> Later, childre</w:t>
      </w:r>
      <w:r w:rsidR="00264CD8" w:rsidRPr="00EF511E">
        <w:rPr>
          <w:rFonts w:cstheme="minorHAnsi"/>
          <w:color w:val="000000" w:themeColor="text1"/>
          <w:kern w:val="0"/>
          <w14:ligatures w14:val="none"/>
        </w:rPr>
        <w:t xml:space="preserve">n and young people who have </w:t>
      </w:r>
      <w:r w:rsidR="00C7204A" w:rsidRPr="00EF511E">
        <w:rPr>
          <w:rFonts w:cstheme="minorHAnsi"/>
          <w:color w:val="000000" w:themeColor="text1"/>
          <w:kern w:val="0"/>
          <w14:ligatures w14:val="none"/>
        </w:rPr>
        <w:t>good vocabulary levels are likely to find reading more enjoyable and produce higher levels.</w:t>
      </w:r>
      <w:r w:rsidR="006C2094" w:rsidRPr="00EF511E">
        <w:rPr>
          <w:rFonts w:cstheme="minorHAnsi"/>
          <w:color w:val="000000" w:themeColor="text1"/>
          <w:kern w:val="0"/>
          <w14:ligatures w14:val="none"/>
        </w:rPr>
        <w:t xml:space="preserve"> of written language.</w:t>
      </w:r>
    </w:p>
    <w:p w14:paraId="4D1898B7" w14:textId="1ED3CB2D" w:rsidR="003C47F2"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Physical health and wellbeing</w:t>
      </w:r>
      <w:r w:rsidRPr="00EF511E">
        <w:rPr>
          <w:rFonts w:cstheme="minorHAnsi"/>
          <w:color w:val="000000" w:themeColor="text1"/>
          <w:kern w:val="0"/>
          <w14:ligatures w14:val="none"/>
        </w:rPr>
        <w:t>:</w:t>
      </w:r>
      <w:r w:rsidR="00C35678" w:rsidRPr="00EF511E">
        <w:rPr>
          <w:rFonts w:cstheme="minorHAnsi"/>
          <w:color w:val="000000" w:themeColor="text1"/>
          <w:kern w:val="0"/>
          <w14:ligatures w14:val="none"/>
        </w:rPr>
        <w:t xml:space="preserve"> Good health and wellbeing will support good attendance and therefore learning </w:t>
      </w:r>
      <w:r w:rsidR="004F5D83" w:rsidRPr="00EF511E">
        <w:rPr>
          <w:rFonts w:cstheme="minorHAnsi"/>
          <w:color w:val="000000" w:themeColor="text1"/>
          <w:kern w:val="0"/>
          <w14:ligatures w14:val="none"/>
        </w:rPr>
        <w:t>will</w:t>
      </w:r>
      <w:r w:rsidR="00C35678" w:rsidRPr="00EF511E">
        <w:rPr>
          <w:rFonts w:cstheme="minorHAnsi"/>
          <w:color w:val="000000" w:themeColor="text1"/>
          <w:kern w:val="0"/>
          <w14:ligatures w14:val="none"/>
        </w:rPr>
        <w:t xml:space="preserve"> not</w:t>
      </w:r>
      <w:r w:rsidR="004F5D83" w:rsidRPr="00EF511E">
        <w:rPr>
          <w:rFonts w:cstheme="minorHAnsi"/>
          <w:color w:val="000000" w:themeColor="text1"/>
          <w:kern w:val="0"/>
          <w14:ligatures w14:val="none"/>
        </w:rPr>
        <w:t xml:space="preserve"> be</w:t>
      </w:r>
      <w:r w:rsidR="00C35678" w:rsidRPr="00EF511E">
        <w:rPr>
          <w:rFonts w:cstheme="minorHAnsi"/>
          <w:color w:val="000000" w:themeColor="text1"/>
          <w:kern w:val="0"/>
          <w14:ligatures w14:val="none"/>
        </w:rPr>
        <w:t xml:space="preserve"> missed</w:t>
      </w:r>
      <w:r w:rsidR="00C7204A" w:rsidRPr="00EF511E">
        <w:rPr>
          <w:rFonts w:cstheme="minorHAnsi"/>
          <w:color w:val="000000" w:themeColor="text1"/>
          <w:kern w:val="0"/>
          <w14:ligatures w14:val="none"/>
        </w:rPr>
        <w:t xml:space="preserve"> in early years settings and schools</w:t>
      </w:r>
      <w:r w:rsidR="005D784E" w:rsidRPr="00EF511E">
        <w:rPr>
          <w:rFonts w:cstheme="minorHAnsi"/>
          <w:color w:val="000000" w:themeColor="text1"/>
          <w:kern w:val="0"/>
          <w14:ligatures w14:val="none"/>
        </w:rPr>
        <w:t>.</w:t>
      </w:r>
    </w:p>
    <w:p w14:paraId="1B32CE73" w14:textId="047B4DD0" w:rsidR="003C47F2"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SEND</w:t>
      </w:r>
      <w:r w:rsidR="00264CD8" w:rsidRPr="00EF511E">
        <w:rPr>
          <w:rFonts w:cstheme="minorHAnsi"/>
          <w:b/>
          <w:bCs/>
          <w:color w:val="000000" w:themeColor="text1"/>
          <w:kern w:val="0"/>
          <w14:ligatures w14:val="none"/>
        </w:rPr>
        <w:t xml:space="preserve"> (Special Educational N</w:t>
      </w:r>
      <w:r w:rsidR="004F5D83" w:rsidRPr="00EF511E">
        <w:rPr>
          <w:rFonts w:cstheme="minorHAnsi"/>
          <w:b/>
          <w:bCs/>
          <w:color w:val="000000" w:themeColor="text1"/>
          <w:kern w:val="0"/>
          <w14:ligatures w14:val="none"/>
        </w:rPr>
        <w:t>eeds and</w:t>
      </w:r>
      <w:r w:rsidR="00264CD8" w:rsidRPr="00EF511E">
        <w:rPr>
          <w:rFonts w:cstheme="minorHAnsi"/>
          <w:b/>
          <w:bCs/>
          <w:color w:val="000000" w:themeColor="text1"/>
          <w:kern w:val="0"/>
          <w14:ligatures w14:val="none"/>
        </w:rPr>
        <w:t>/or D</w:t>
      </w:r>
      <w:r w:rsidR="004F5D83" w:rsidRPr="00EF511E">
        <w:rPr>
          <w:rFonts w:cstheme="minorHAnsi"/>
          <w:b/>
          <w:bCs/>
          <w:color w:val="000000" w:themeColor="text1"/>
          <w:kern w:val="0"/>
          <w14:ligatures w14:val="none"/>
        </w:rPr>
        <w:t>isabilities)</w:t>
      </w:r>
      <w:r w:rsidRPr="00EF511E">
        <w:rPr>
          <w:rFonts w:cstheme="minorHAnsi"/>
          <w:color w:val="000000" w:themeColor="text1"/>
          <w:kern w:val="0"/>
          <w14:ligatures w14:val="none"/>
        </w:rPr>
        <w:t xml:space="preserve">: </w:t>
      </w:r>
      <w:r w:rsidR="00264CD8" w:rsidRPr="00EF511E">
        <w:rPr>
          <w:rFonts w:cstheme="minorHAnsi"/>
          <w:color w:val="000000" w:themeColor="text1"/>
          <w:kern w:val="0"/>
          <w14:ligatures w14:val="none"/>
        </w:rPr>
        <w:t>S</w:t>
      </w:r>
      <w:r w:rsidRPr="00EF511E">
        <w:rPr>
          <w:rFonts w:cstheme="minorHAnsi"/>
          <w:color w:val="000000" w:themeColor="text1"/>
          <w:kern w:val="0"/>
          <w14:ligatures w14:val="none"/>
        </w:rPr>
        <w:t xml:space="preserve">ome types of </w:t>
      </w:r>
      <w:proofErr w:type="gramStart"/>
      <w:r w:rsidRPr="00EF511E">
        <w:rPr>
          <w:rFonts w:cstheme="minorHAnsi"/>
          <w:color w:val="000000" w:themeColor="text1"/>
          <w:kern w:val="0"/>
          <w14:ligatures w14:val="none"/>
        </w:rPr>
        <w:t>SEND</w:t>
      </w:r>
      <w:proofErr w:type="gramEnd"/>
      <w:r w:rsidRPr="00EF511E">
        <w:rPr>
          <w:rFonts w:cstheme="minorHAnsi"/>
          <w:color w:val="000000" w:themeColor="text1"/>
          <w:kern w:val="0"/>
          <w14:ligatures w14:val="none"/>
        </w:rPr>
        <w:t xml:space="preserve"> may </w:t>
      </w:r>
      <w:r w:rsidR="00C35678" w:rsidRPr="00EF511E">
        <w:rPr>
          <w:rFonts w:cstheme="minorHAnsi"/>
          <w:color w:val="000000" w:themeColor="text1"/>
          <w:kern w:val="0"/>
          <w14:ligatures w14:val="none"/>
        </w:rPr>
        <w:t>cause children to have delays in development</w:t>
      </w:r>
      <w:r w:rsidR="005D784E" w:rsidRPr="00EF511E">
        <w:rPr>
          <w:rFonts w:cstheme="minorHAnsi"/>
          <w:color w:val="000000" w:themeColor="text1"/>
          <w:kern w:val="0"/>
          <w14:ligatures w14:val="none"/>
        </w:rPr>
        <w:t>.</w:t>
      </w:r>
      <w:r w:rsidR="007B1A4A" w:rsidRPr="00EF511E">
        <w:rPr>
          <w:rFonts w:cstheme="minorHAnsi"/>
          <w:color w:val="000000" w:themeColor="text1"/>
          <w:kern w:val="0"/>
          <w14:ligatures w14:val="none"/>
        </w:rPr>
        <w:t xml:space="preserve"> This may be because their learning difficulty makes </w:t>
      </w:r>
      <w:r w:rsidR="00264CD8" w:rsidRPr="00EF511E">
        <w:rPr>
          <w:rFonts w:cstheme="minorHAnsi"/>
          <w:color w:val="000000" w:themeColor="text1"/>
          <w:kern w:val="0"/>
          <w14:ligatures w14:val="none"/>
        </w:rPr>
        <w:t xml:space="preserve">it harder for them </w:t>
      </w:r>
      <w:r w:rsidR="007B1A4A" w:rsidRPr="00EF511E">
        <w:rPr>
          <w:rFonts w:cstheme="minorHAnsi"/>
          <w:color w:val="000000" w:themeColor="text1"/>
          <w:kern w:val="0"/>
          <w14:ligatures w14:val="none"/>
        </w:rPr>
        <w:t>to understand concepts of learning literacy.</w:t>
      </w:r>
    </w:p>
    <w:p w14:paraId="319426E7" w14:textId="6DC9CD9E" w:rsidR="003C47F2"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Motivation and interest</w:t>
      </w:r>
      <w:r w:rsidRPr="00EF511E">
        <w:rPr>
          <w:rFonts w:cstheme="minorHAnsi"/>
          <w:color w:val="000000" w:themeColor="text1"/>
          <w:kern w:val="0"/>
          <w14:ligatures w14:val="none"/>
        </w:rPr>
        <w:t>:</w:t>
      </w:r>
      <w:r w:rsidR="00C35678" w:rsidRPr="00EF511E">
        <w:rPr>
          <w:rFonts w:cstheme="minorHAnsi"/>
          <w:color w:val="000000" w:themeColor="text1"/>
          <w:kern w:val="0"/>
          <w14:ligatures w14:val="none"/>
        </w:rPr>
        <w:t xml:space="preserve"> How motivated a child is determin</w:t>
      </w:r>
      <w:r w:rsidR="004F5D83" w:rsidRPr="00EF511E">
        <w:rPr>
          <w:rFonts w:cstheme="minorHAnsi"/>
          <w:color w:val="000000" w:themeColor="text1"/>
          <w:kern w:val="0"/>
          <w14:ligatures w14:val="none"/>
        </w:rPr>
        <w:t xml:space="preserve">es </w:t>
      </w:r>
      <w:r w:rsidR="00C35678" w:rsidRPr="00EF511E">
        <w:rPr>
          <w:rFonts w:cstheme="minorHAnsi"/>
          <w:color w:val="000000" w:themeColor="text1"/>
          <w:kern w:val="0"/>
          <w14:ligatures w14:val="none"/>
        </w:rPr>
        <w:t>how much the</w:t>
      </w:r>
      <w:r w:rsidR="00C621E3" w:rsidRPr="00EF511E">
        <w:rPr>
          <w:rFonts w:cstheme="minorHAnsi"/>
          <w:color w:val="000000" w:themeColor="text1"/>
          <w:kern w:val="0"/>
          <w14:ligatures w14:val="none"/>
        </w:rPr>
        <w:t>y</w:t>
      </w:r>
      <w:r w:rsidR="00C35678" w:rsidRPr="00EF511E">
        <w:rPr>
          <w:rFonts w:cstheme="minorHAnsi"/>
          <w:color w:val="000000" w:themeColor="text1"/>
          <w:kern w:val="0"/>
          <w14:ligatures w14:val="none"/>
        </w:rPr>
        <w:t xml:space="preserve"> will become involved and want to learn</w:t>
      </w:r>
      <w:r w:rsidR="005D784E" w:rsidRPr="00EF511E">
        <w:rPr>
          <w:rFonts w:cstheme="minorHAnsi"/>
          <w:color w:val="000000" w:themeColor="text1"/>
          <w:kern w:val="0"/>
          <w14:ligatures w14:val="none"/>
        </w:rPr>
        <w:t>.</w:t>
      </w:r>
      <w:r w:rsidR="00DA6D85" w:rsidRPr="00EF511E">
        <w:rPr>
          <w:rFonts w:cstheme="minorHAnsi"/>
          <w:color w:val="000000" w:themeColor="text1"/>
          <w:kern w:val="0"/>
          <w14:ligatures w14:val="none"/>
        </w:rPr>
        <w:t xml:space="preserve"> </w:t>
      </w:r>
      <w:r w:rsidR="007B1A4A" w:rsidRPr="00EF511E">
        <w:rPr>
          <w:rFonts w:cstheme="minorHAnsi"/>
          <w:color w:val="000000" w:themeColor="text1"/>
          <w:kern w:val="0"/>
          <w14:ligatures w14:val="none"/>
        </w:rPr>
        <w:t>Motivation also links ho</w:t>
      </w:r>
      <w:r w:rsidR="00264CD8" w:rsidRPr="00EF511E">
        <w:rPr>
          <w:rFonts w:cstheme="minorHAnsi"/>
          <w:color w:val="000000" w:themeColor="text1"/>
          <w:kern w:val="0"/>
          <w14:ligatures w14:val="none"/>
        </w:rPr>
        <w:t>w things are taught due to the child’s</w:t>
      </w:r>
      <w:r w:rsidR="007B1A4A" w:rsidRPr="00EF511E">
        <w:rPr>
          <w:rFonts w:cstheme="minorHAnsi"/>
          <w:color w:val="000000" w:themeColor="text1"/>
          <w:kern w:val="0"/>
          <w14:ligatures w14:val="none"/>
        </w:rPr>
        <w:t xml:space="preserve"> enthusiasm.</w:t>
      </w:r>
    </w:p>
    <w:p w14:paraId="54105BAC" w14:textId="3A3CA930" w:rsidR="003C47F2"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Confidence to try without fear o</w:t>
      </w:r>
      <w:r w:rsidR="004F5D83" w:rsidRPr="00EF511E">
        <w:rPr>
          <w:rFonts w:cstheme="minorHAnsi"/>
          <w:b/>
          <w:bCs/>
          <w:color w:val="000000" w:themeColor="text1"/>
          <w:kern w:val="0"/>
          <w14:ligatures w14:val="none"/>
        </w:rPr>
        <w:t>f</w:t>
      </w:r>
      <w:r w:rsidRPr="00EF511E">
        <w:rPr>
          <w:rFonts w:cstheme="minorHAnsi"/>
          <w:b/>
          <w:bCs/>
          <w:color w:val="000000" w:themeColor="text1"/>
          <w:kern w:val="0"/>
          <w14:ligatures w14:val="none"/>
        </w:rPr>
        <w:t xml:space="preserve"> failure</w:t>
      </w:r>
      <w:r w:rsidRPr="00EF511E">
        <w:rPr>
          <w:rFonts w:cstheme="minorHAnsi"/>
          <w:color w:val="000000" w:themeColor="text1"/>
          <w:kern w:val="0"/>
          <w14:ligatures w14:val="none"/>
        </w:rPr>
        <w:t>:</w:t>
      </w:r>
      <w:r w:rsidR="00C35678" w:rsidRPr="00EF511E">
        <w:rPr>
          <w:rFonts w:cstheme="minorHAnsi"/>
          <w:color w:val="000000" w:themeColor="text1"/>
          <w:kern w:val="0"/>
          <w14:ligatures w14:val="none"/>
        </w:rPr>
        <w:t xml:space="preserve"> Children need to be confident </w:t>
      </w:r>
      <w:r w:rsidR="00962506" w:rsidRPr="00EF511E">
        <w:rPr>
          <w:rFonts w:cstheme="minorHAnsi"/>
          <w:color w:val="000000" w:themeColor="text1"/>
          <w:kern w:val="0"/>
          <w14:ligatures w14:val="none"/>
        </w:rPr>
        <w:t xml:space="preserve">that making mistakes is part of learning and </w:t>
      </w:r>
      <w:r w:rsidR="00264CD8" w:rsidRPr="00EF511E">
        <w:rPr>
          <w:rFonts w:cstheme="minorHAnsi"/>
          <w:color w:val="000000" w:themeColor="text1"/>
          <w:kern w:val="0"/>
          <w14:ligatures w14:val="none"/>
        </w:rPr>
        <w:t xml:space="preserve">so </w:t>
      </w:r>
      <w:r w:rsidR="00962506" w:rsidRPr="00EF511E">
        <w:rPr>
          <w:rFonts w:cstheme="minorHAnsi"/>
          <w:color w:val="000000" w:themeColor="text1"/>
          <w:kern w:val="0"/>
          <w14:ligatures w14:val="none"/>
        </w:rPr>
        <w:t xml:space="preserve">not </w:t>
      </w:r>
      <w:r w:rsidR="00264CD8" w:rsidRPr="00EF511E">
        <w:rPr>
          <w:rFonts w:cstheme="minorHAnsi"/>
          <w:color w:val="000000" w:themeColor="text1"/>
          <w:kern w:val="0"/>
          <w14:ligatures w14:val="none"/>
        </w:rPr>
        <w:t xml:space="preserve">to </w:t>
      </w:r>
      <w:r w:rsidR="00962506" w:rsidRPr="00EF511E">
        <w:rPr>
          <w:rFonts w:cstheme="minorHAnsi"/>
          <w:color w:val="000000" w:themeColor="text1"/>
          <w:kern w:val="0"/>
          <w14:ligatures w14:val="none"/>
        </w:rPr>
        <w:t>be afraid to make them</w:t>
      </w:r>
      <w:r w:rsidR="005D784E" w:rsidRPr="00EF511E">
        <w:rPr>
          <w:rFonts w:cstheme="minorHAnsi"/>
          <w:color w:val="000000" w:themeColor="text1"/>
          <w:kern w:val="0"/>
          <w14:ligatures w14:val="none"/>
        </w:rPr>
        <w:t>.</w:t>
      </w:r>
      <w:r w:rsidR="00DA6D85" w:rsidRPr="00EF511E">
        <w:rPr>
          <w:rFonts w:cstheme="minorHAnsi"/>
          <w:color w:val="000000" w:themeColor="text1"/>
          <w:kern w:val="0"/>
          <w14:ligatures w14:val="none"/>
        </w:rPr>
        <w:t xml:space="preserve"> </w:t>
      </w:r>
      <w:r w:rsidR="007B1A4A" w:rsidRPr="00EF511E">
        <w:rPr>
          <w:rFonts w:cstheme="minorHAnsi"/>
          <w:color w:val="000000" w:themeColor="text1"/>
          <w:kern w:val="0"/>
          <w14:ligatures w14:val="none"/>
        </w:rPr>
        <w:t>It helps them feel that they can try things without worrying about failing.</w:t>
      </w:r>
    </w:p>
    <w:p w14:paraId="1289A660" w14:textId="1B399EF9" w:rsidR="003C47F2"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Socio-economic circumstances</w:t>
      </w:r>
      <w:r w:rsidRPr="00EF511E">
        <w:rPr>
          <w:rFonts w:cstheme="minorHAnsi"/>
          <w:color w:val="000000" w:themeColor="text1"/>
          <w:kern w:val="0"/>
          <w14:ligatures w14:val="none"/>
        </w:rPr>
        <w:t>:</w:t>
      </w:r>
      <w:r w:rsidR="00C35678" w:rsidRPr="00EF511E">
        <w:rPr>
          <w:rFonts w:cstheme="minorHAnsi"/>
          <w:color w:val="000000" w:themeColor="text1"/>
          <w:kern w:val="0"/>
          <w14:ligatures w14:val="none"/>
        </w:rPr>
        <w:t xml:space="preserve"> Children fr</w:t>
      </w:r>
      <w:r w:rsidR="00C621E3" w:rsidRPr="00EF511E">
        <w:rPr>
          <w:rFonts w:cstheme="minorHAnsi"/>
          <w:color w:val="000000" w:themeColor="text1"/>
          <w:kern w:val="0"/>
          <w14:ligatures w14:val="none"/>
        </w:rPr>
        <w:t>o</w:t>
      </w:r>
      <w:r w:rsidR="00C35678" w:rsidRPr="00EF511E">
        <w:rPr>
          <w:rFonts w:cstheme="minorHAnsi"/>
          <w:color w:val="000000" w:themeColor="text1"/>
          <w:kern w:val="0"/>
          <w14:ligatures w14:val="none"/>
        </w:rPr>
        <w:t>m poorer backgrounds may be disadvantage</w:t>
      </w:r>
      <w:r w:rsidR="00C621E3" w:rsidRPr="00EF511E">
        <w:rPr>
          <w:rFonts w:cstheme="minorHAnsi"/>
          <w:color w:val="000000" w:themeColor="text1"/>
          <w:kern w:val="0"/>
          <w14:ligatures w14:val="none"/>
        </w:rPr>
        <w:t>d</w:t>
      </w:r>
      <w:r w:rsidR="00C35678" w:rsidRPr="00EF511E">
        <w:rPr>
          <w:rFonts w:cstheme="minorHAnsi"/>
          <w:color w:val="000000" w:themeColor="text1"/>
          <w:kern w:val="0"/>
          <w14:ligatures w14:val="none"/>
        </w:rPr>
        <w:t xml:space="preserve"> and have </w:t>
      </w:r>
      <w:r w:rsidR="00C621E3" w:rsidRPr="00EF511E">
        <w:rPr>
          <w:rFonts w:cstheme="minorHAnsi"/>
          <w:color w:val="000000" w:themeColor="text1"/>
          <w:kern w:val="0"/>
          <w14:ligatures w14:val="none"/>
        </w:rPr>
        <w:t xml:space="preserve">fewer </w:t>
      </w:r>
      <w:r w:rsidR="00C35678" w:rsidRPr="00EF511E">
        <w:rPr>
          <w:rFonts w:cstheme="minorHAnsi"/>
          <w:color w:val="000000" w:themeColor="text1"/>
          <w:kern w:val="0"/>
          <w14:ligatures w14:val="none"/>
        </w:rPr>
        <w:t xml:space="preserve">opportunities available to them. There </w:t>
      </w:r>
      <w:r w:rsidR="005D784E" w:rsidRPr="00EF511E">
        <w:rPr>
          <w:rFonts w:cstheme="minorHAnsi"/>
          <w:color w:val="000000" w:themeColor="text1"/>
          <w:kern w:val="0"/>
          <w14:ligatures w14:val="none"/>
        </w:rPr>
        <w:t>may be</w:t>
      </w:r>
      <w:r w:rsidR="00C35678" w:rsidRPr="00EF511E">
        <w:rPr>
          <w:rFonts w:cstheme="minorHAnsi"/>
          <w:color w:val="000000" w:themeColor="text1"/>
          <w:kern w:val="0"/>
          <w14:ligatures w14:val="none"/>
        </w:rPr>
        <w:t xml:space="preserve"> limited space, time or money to spend on homework or extra-curricular activities</w:t>
      </w:r>
      <w:r w:rsidR="005D784E" w:rsidRPr="00EF511E">
        <w:rPr>
          <w:rFonts w:cstheme="minorHAnsi"/>
          <w:color w:val="000000" w:themeColor="text1"/>
          <w:kern w:val="0"/>
          <w14:ligatures w14:val="none"/>
        </w:rPr>
        <w:t>.</w:t>
      </w:r>
    </w:p>
    <w:p w14:paraId="4DC15670" w14:textId="2ED33B9D" w:rsidR="003C47F2"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Bilingualism (English as an additional language)</w:t>
      </w:r>
      <w:r w:rsidRPr="00EF511E">
        <w:rPr>
          <w:rFonts w:cstheme="minorHAnsi"/>
          <w:color w:val="000000" w:themeColor="text1"/>
          <w:kern w:val="0"/>
          <w14:ligatures w14:val="none"/>
        </w:rPr>
        <w:t>:</w:t>
      </w:r>
      <w:r w:rsidR="00C35678" w:rsidRPr="00EF511E">
        <w:rPr>
          <w:rFonts w:cstheme="minorHAnsi"/>
          <w:color w:val="000000" w:themeColor="text1"/>
          <w:kern w:val="0"/>
          <w14:ligatures w14:val="none"/>
        </w:rPr>
        <w:t xml:space="preserve"> The</w:t>
      </w:r>
      <w:r w:rsidR="00C621E3" w:rsidRPr="00EF511E">
        <w:rPr>
          <w:rFonts w:cstheme="minorHAnsi"/>
          <w:color w:val="000000" w:themeColor="text1"/>
          <w:kern w:val="0"/>
          <w14:ligatures w14:val="none"/>
        </w:rPr>
        <w:t>re</w:t>
      </w:r>
      <w:r w:rsidR="00C35678" w:rsidRPr="00EF511E">
        <w:rPr>
          <w:rFonts w:cstheme="minorHAnsi"/>
          <w:color w:val="000000" w:themeColor="text1"/>
          <w:kern w:val="0"/>
          <w14:ligatures w14:val="none"/>
        </w:rPr>
        <w:t xml:space="preserve"> may be a lack of understanding for children who </w:t>
      </w:r>
      <w:r w:rsidR="005D784E" w:rsidRPr="00EF511E">
        <w:rPr>
          <w:rFonts w:cstheme="minorHAnsi"/>
          <w:color w:val="000000" w:themeColor="text1"/>
          <w:kern w:val="0"/>
          <w14:ligatures w14:val="none"/>
        </w:rPr>
        <w:t>have more tha</w:t>
      </w:r>
      <w:r w:rsidR="00C621E3" w:rsidRPr="00EF511E">
        <w:rPr>
          <w:rFonts w:cstheme="minorHAnsi"/>
          <w:color w:val="000000" w:themeColor="text1"/>
          <w:kern w:val="0"/>
          <w14:ligatures w14:val="none"/>
        </w:rPr>
        <w:t>n</w:t>
      </w:r>
      <w:r w:rsidR="005D784E" w:rsidRPr="00EF511E">
        <w:rPr>
          <w:rFonts w:cstheme="minorHAnsi"/>
          <w:color w:val="000000" w:themeColor="text1"/>
          <w:kern w:val="0"/>
          <w14:ligatures w14:val="none"/>
        </w:rPr>
        <w:t xml:space="preserve"> one language.</w:t>
      </w:r>
      <w:r w:rsidR="007B1A4A" w:rsidRPr="00EF511E">
        <w:rPr>
          <w:rFonts w:cstheme="minorHAnsi"/>
          <w:color w:val="000000" w:themeColor="text1"/>
          <w:kern w:val="0"/>
          <w14:ligatures w14:val="none"/>
        </w:rPr>
        <w:t xml:space="preserve"> It may affect them understanding the different rules of spoken and written language.</w:t>
      </w:r>
    </w:p>
    <w:p w14:paraId="19510EA9" w14:textId="2B6D9591" w:rsidR="003C47F2" w:rsidRPr="00EF511E" w:rsidRDefault="003C47F2" w:rsidP="00F43F7E">
      <w:pPr>
        <w:numPr>
          <w:ilvl w:val="0"/>
          <w:numId w:val="4"/>
        </w:numPr>
        <w:spacing w:after="0" w:line="240" w:lineRule="auto"/>
        <w:ind w:left="714" w:hanging="357"/>
        <w:contextualSpacing/>
        <w:rPr>
          <w:rFonts w:cstheme="minorHAnsi"/>
          <w:color w:val="000000" w:themeColor="text1"/>
          <w:kern w:val="0"/>
          <w14:ligatures w14:val="none"/>
        </w:rPr>
      </w:pPr>
      <w:r w:rsidRPr="00EF511E">
        <w:rPr>
          <w:rFonts w:cstheme="minorHAnsi"/>
          <w:b/>
          <w:bCs/>
          <w:color w:val="000000" w:themeColor="text1"/>
          <w:kern w:val="0"/>
          <w14:ligatures w14:val="none"/>
        </w:rPr>
        <w:t>Previous experience or support</w:t>
      </w:r>
      <w:r w:rsidRPr="00EF511E">
        <w:rPr>
          <w:rFonts w:cstheme="minorHAnsi"/>
          <w:color w:val="000000" w:themeColor="text1"/>
          <w:kern w:val="0"/>
          <w14:ligatures w14:val="none"/>
        </w:rPr>
        <w:t>:</w:t>
      </w:r>
      <w:r w:rsidR="005D784E" w:rsidRPr="00EF511E">
        <w:rPr>
          <w:rFonts w:cstheme="minorHAnsi"/>
          <w:color w:val="000000" w:themeColor="text1"/>
          <w:kern w:val="0"/>
          <w14:ligatures w14:val="none"/>
        </w:rPr>
        <w:t xml:space="preserve"> Previous experience in reading and learning along </w:t>
      </w:r>
      <w:r w:rsidR="004F5D83" w:rsidRPr="00EF511E">
        <w:rPr>
          <w:rFonts w:cstheme="minorHAnsi"/>
          <w:color w:val="000000" w:themeColor="text1"/>
          <w:kern w:val="0"/>
          <w14:ligatures w14:val="none"/>
        </w:rPr>
        <w:t xml:space="preserve">with a </w:t>
      </w:r>
      <w:r w:rsidR="005D784E" w:rsidRPr="00EF511E">
        <w:rPr>
          <w:rFonts w:cstheme="minorHAnsi"/>
          <w:color w:val="000000" w:themeColor="text1"/>
          <w:kern w:val="0"/>
          <w14:ligatures w14:val="none"/>
        </w:rPr>
        <w:t>lack of support in the past may prevent a child from engaging in the future.</w:t>
      </w:r>
      <w:r w:rsidR="00DA6D85" w:rsidRPr="00EF511E">
        <w:rPr>
          <w:rFonts w:cstheme="minorHAnsi"/>
          <w:color w:val="000000" w:themeColor="text1"/>
          <w:kern w:val="0"/>
          <w14:ligatures w14:val="none"/>
        </w:rPr>
        <w:t xml:space="preserve"> </w:t>
      </w:r>
      <w:r w:rsidR="007B1A4A" w:rsidRPr="00EF511E">
        <w:rPr>
          <w:rFonts w:cstheme="minorHAnsi"/>
          <w:color w:val="000000" w:themeColor="text1"/>
          <w:kern w:val="0"/>
          <w14:ligatures w14:val="none"/>
        </w:rPr>
        <w:t>Positive experiences will help children persevere.</w:t>
      </w:r>
    </w:p>
    <w:p w14:paraId="4003CC8D" w14:textId="77777777" w:rsidR="00D50101" w:rsidRPr="00C72E9D" w:rsidRDefault="00D50101" w:rsidP="00D50101">
      <w:pPr>
        <w:ind w:left="709"/>
        <w:rPr>
          <w:rFonts w:cstheme="minorHAnsi"/>
        </w:rPr>
      </w:pPr>
    </w:p>
    <w:p w14:paraId="4526DF29" w14:textId="15426214" w:rsidR="00D50101" w:rsidRPr="00EF511E" w:rsidRDefault="00D50101" w:rsidP="00EF511E">
      <w:pPr>
        <w:pStyle w:val="HeadB"/>
      </w:pPr>
      <w:r w:rsidRPr="00EF511E">
        <w:t>Long-answer exam-style practice questions</w:t>
      </w:r>
    </w:p>
    <w:p w14:paraId="483FFFE4" w14:textId="4B886C74" w:rsidR="006124DE" w:rsidRPr="005E3FEF" w:rsidRDefault="005E3FEF" w:rsidP="00F43F7E">
      <w:pPr>
        <w:pStyle w:val="ListParagraph"/>
        <w:numPr>
          <w:ilvl w:val="0"/>
          <w:numId w:val="7"/>
        </w:numPr>
        <w:spacing w:after="0" w:line="240" w:lineRule="auto"/>
        <w:ind w:left="357" w:hanging="357"/>
        <w:rPr>
          <w:rFonts w:cstheme="minorHAnsi"/>
          <w:color w:val="000000" w:themeColor="text1"/>
          <w:kern w:val="0"/>
          <w14:ligatures w14:val="none"/>
        </w:rPr>
      </w:pPr>
      <w:proofErr w:type="spellStart"/>
      <w:r w:rsidRPr="005E3FEF">
        <w:rPr>
          <w:rFonts w:ascii="Cavolini" w:hAnsi="Cavolini" w:cs="Cavolini"/>
          <w:b/>
          <w:bCs/>
          <w:color w:val="000000" w:themeColor="text1"/>
          <w:kern w:val="0"/>
          <w:sz w:val="20"/>
          <w:szCs w:val="20"/>
          <w14:ligatures w14:val="none"/>
        </w:rPr>
        <w:t>a</w:t>
      </w:r>
      <w:proofErr w:type="spellEnd"/>
      <w:r w:rsidRPr="005E3FEF">
        <w:rPr>
          <w:rFonts w:cstheme="minorHAnsi"/>
          <w:color w:val="000000" w:themeColor="text1"/>
          <w:kern w:val="0"/>
          <w14:ligatures w14:val="none"/>
        </w:rPr>
        <w:tab/>
      </w:r>
      <w:r w:rsidR="00264CD8">
        <w:t xml:space="preserve">Could be any </w:t>
      </w:r>
      <w:r w:rsidR="00264CD8" w:rsidRPr="005E3FEF">
        <w:rPr>
          <w:b/>
          <w:bCs/>
        </w:rPr>
        <w:t>two</w:t>
      </w:r>
      <w:r w:rsidR="7E50E26C">
        <w:t xml:space="preserve"> from the following:</w:t>
      </w:r>
    </w:p>
    <w:p w14:paraId="1BD50150" w14:textId="795435DB" w:rsidR="006124DE" w:rsidRPr="00C72E9D" w:rsidRDefault="006124DE" w:rsidP="005E3FEF">
      <w:pPr>
        <w:pStyle w:val="NoSpacing"/>
        <w:ind w:firstLine="720"/>
        <w:rPr>
          <w:rFonts w:cstheme="minorHAnsi"/>
          <w:b/>
          <w:bCs/>
        </w:rPr>
      </w:pPr>
      <w:r w:rsidRPr="00C72E9D">
        <w:rPr>
          <w:rFonts w:cstheme="minorHAnsi"/>
          <w:b/>
          <w:bCs/>
        </w:rPr>
        <w:t>Environmental</w:t>
      </w:r>
      <w:r w:rsidR="007B2AB2" w:rsidRPr="00C72E9D">
        <w:rPr>
          <w:rFonts w:cstheme="minorHAnsi"/>
          <w:b/>
          <w:bCs/>
        </w:rPr>
        <w:t xml:space="preserve"> </w:t>
      </w:r>
    </w:p>
    <w:p w14:paraId="258FA13C" w14:textId="6A002825" w:rsidR="006124DE" w:rsidRPr="005E3FEF" w:rsidRDefault="006124DE"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Home environment</w:t>
      </w:r>
      <w:r w:rsidR="001404BB" w:rsidRPr="005E3FEF">
        <w:rPr>
          <w:rFonts w:cstheme="minorHAnsi"/>
          <w:color w:val="000000" w:themeColor="text1"/>
          <w:kern w:val="0"/>
          <w14:ligatures w14:val="none"/>
        </w:rPr>
        <w:t>:</w:t>
      </w:r>
      <w:r w:rsidR="007B2AB2" w:rsidRPr="005E3FEF">
        <w:rPr>
          <w:rFonts w:cstheme="minorHAnsi"/>
          <w:color w:val="000000" w:themeColor="text1"/>
          <w:kern w:val="0"/>
          <w14:ligatures w14:val="none"/>
        </w:rPr>
        <w:t xml:space="preserve"> </w:t>
      </w:r>
      <w:r w:rsidRPr="005E3FEF">
        <w:rPr>
          <w:rFonts w:cstheme="minorHAnsi"/>
          <w:color w:val="000000" w:themeColor="text1"/>
          <w:kern w:val="0"/>
          <w14:ligatures w14:val="none"/>
        </w:rPr>
        <w:t xml:space="preserve">Luca’s home environment might not be </w:t>
      </w:r>
      <w:r w:rsidR="007B2AB2" w:rsidRPr="005E3FEF">
        <w:rPr>
          <w:rFonts w:cstheme="minorHAnsi"/>
          <w:color w:val="000000" w:themeColor="text1"/>
          <w:kern w:val="0"/>
          <w14:ligatures w14:val="none"/>
        </w:rPr>
        <w:t xml:space="preserve">inducive </w:t>
      </w:r>
      <w:r w:rsidRPr="005E3FEF">
        <w:rPr>
          <w:rFonts w:cstheme="minorHAnsi"/>
          <w:color w:val="000000" w:themeColor="text1"/>
          <w:kern w:val="0"/>
          <w14:ligatures w14:val="none"/>
        </w:rPr>
        <w:t>to learning</w:t>
      </w:r>
      <w:r w:rsidR="00DA6D85" w:rsidRPr="005E3FEF">
        <w:rPr>
          <w:rFonts w:cstheme="minorHAnsi"/>
          <w:color w:val="000000" w:themeColor="text1"/>
          <w:kern w:val="0"/>
          <w14:ligatures w14:val="none"/>
        </w:rPr>
        <w:t>, whether due to distractions, lack of support, or other stressors</w:t>
      </w:r>
      <w:r w:rsidR="007B2AB2" w:rsidRPr="005E3FEF">
        <w:rPr>
          <w:rFonts w:cstheme="minorHAnsi"/>
          <w:color w:val="000000" w:themeColor="text1"/>
          <w:kern w:val="0"/>
          <w14:ligatures w14:val="none"/>
        </w:rPr>
        <w:t xml:space="preserve"> such as</w:t>
      </w:r>
      <w:r w:rsidR="00DA6D85" w:rsidRPr="005E3FEF">
        <w:rPr>
          <w:rFonts w:cstheme="minorHAnsi"/>
          <w:color w:val="000000" w:themeColor="text1"/>
          <w:kern w:val="0"/>
          <w14:ligatures w14:val="none"/>
        </w:rPr>
        <w:t xml:space="preserve"> involvement from parents.</w:t>
      </w:r>
      <w:r w:rsidR="00A80E6B" w:rsidRPr="005E3FEF">
        <w:rPr>
          <w:rFonts w:cstheme="minorHAnsi"/>
          <w:color w:val="000000" w:themeColor="text1"/>
          <w:kern w:val="0"/>
          <w14:ligatures w14:val="none"/>
        </w:rPr>
        <w:t xml:space="preserve"> [</w:t>
      </w:r>
      <w:r w:rsidR="004D0740" w:rsidRPr="005E3FEF">
        <w:rPr>
          <w:rFonts w:cstheme="minorHAnsi"/>
          <w:color w:val="000000" w:themeColor="text1"/>
          <w:kern w:val="0"/>
          <w14:ligatures w14:val="none"/>
        </w:rPr>
        <w:t>2</w:t>
      </w:r>
      <w:r w:rsidR="00A80E6B" w:rsidRPr="005E3FEF">
        <w:rPr>
          <w:rFonts w:cstheme="minorHAnsi"/>
          <w:color w:val="000000" w:themeColor="text1"/>
          <w:kern w:val="0"/>
          <w14:ligatures w14:val="none"/>
        </w:rPr>
        <w:t>]</w:t>
      </w:r>
    </w:p>
    <w:p w14:paraId="11292082" w14:textId="61091434" w:rsidR="00DA6D85" w:rsidRPr="005E3FEF" w:rsidRDefault="00DA6D85"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lastRenderedPageBreak/>
        <w:t xml:space="preserve">Exposure to </w:t>
      </w:r>
      <w:r w:rsidR="00530F05" w:rsidRPr="005E3FEF">
        <w:rPr>
          <w:rFonts w:cstheme="minorHAnsi"/>
          <w:color w:val="000000" w:themeColor="text1"/>
          <w:kern w:val="0"/>
          <w14:ligatures w14:val="none"/>
        </w:rPr>
        <w:t xml:space="preserve">stimulating, </w:t>
      </w:r>
      <w:r w:rsidR="00264CD8" w:rsidRPr="005E3FEF">
        <w:rPr>
          <w:rFonts w:cstheme="minorHAnsi"/>
          <w:color w:val="000000" w:themeColor="text1"/>
          <w:kern w:val="0"/>
          <w14:ligatures w14:val="none"/>
        </w:rPr>
        <w:t>language-</w:t>
      </w:r>
      <w:r w:rsidRPr="005E3FEF">
        <w:rPr>
          <w:rFonts w:cstheme="minorHAnsi"/>
          <w:color w:val="000000" w:themeColor="text1"/>
          <w:kern w:val="0"/>
          <w14:ligatures w14:val="none"/>
        </w:rPr>
        <w:t xml:space="preserve">rich environment and resources: </w:t>
      </w:r>
      <w:r w:rsidR="007B2AB2" w:rsidRPr="005E3FEF">
        <w:rPr>
          <w:rFonts w:cstheme="minorHAnsi"/>
          <w:color w:val="000000" w:themeColor="text1"/>
          <w:kern w:val="0"/>
          <w14:ligatures w14:val="none"/>
        </w:rPr>
        <w:t xml:space="preserve">there may be a </w:t>
      </w:r>
      <w:r w:rsidRPr="005E3FEF">
        <w:rPr>
          <w:rFonts w:cstheme="minorHAnsi"/>
          <w:color w:val="000000" w:themeColor="text1"/>
          <w:kern w:val="0"/>
          <w14:ligatures w14:val="none"/>
        </w:rPr>
        <w:t xml:space="preserve">lack of opportunities </w:t>
      </w:r>
      <w:r w:rsidR="007B2AB2" w:rsidRPr="005E3FEF">
        <w:rPr>
          <w:rFonts w:cstheme="minorHAnsi"/>
          <w:color w:val="000000" w:themeColor="text1"/>
          <w:kern w:val="0"/>
          <w14:ligatures w14:val="none"/>
        </w:rPr>
        <w:t xml:space="preserve">for Luca </w:t>
      </w:r>
      <w:r w:rsidRPr="005E3FEF">
        <w:rPr>
          <w:rFonts w:cstheme="minorHAnsi"/>
          <w:color w:val="000000" w:themeColor="text1"/>
          <w:kern w:val="0"/>
          <w14:ligatures w14:val="none"/>
        </w:rPr>
        <w:t>to talk</w:t>
      </w:r>
      <w:r w:rsidR="007B2AB2" w:rsidRPr="005E3FEF">
        <w:rPr>
          <w:rFonts w:cstheme="minorHAnsi"/>
          <w:color w:val="000000" w:themeColor="text1"/>
          <w:kern w:val="0"/>
          <w14:ligatures w14:val="none"/>
        </w:rPr>
        <w:t xml:space="preserve"> or</w:t>
      </w:r>
      <w:r w:rsidRPr="005E3FEF">
        <w:rPr>
          <w:rFonts w:cstheme="minorHAnsi"/>
          <w:color w:val="000000" w:themeColor="text1"/>
          <w:kern w:val="0"/>
          <w14:ligatures w14:val="none"/>
        </w:rPr>
        <w:t xml:space="preserve"> engage with others.</w:t>
      </w:r>
      <w:r w:rsidR="00A80E6B" w:rsidRPr="005E3FEF">
        <w:rPr>
          <w:rFonts w:cstheme="minorHAnsi"/>
          <w:color w:val="000000" w:themeColor="text1"/>
          <w:kern w:val="0"/>
          <w14:ligatures w14:val="none"/>
        </w:rPr>
        <w:t xml:space="preserve"> [</w:t>
      </w:r>
      <w:r w:rsidR="004D0740" w:rsidRPr="005E3FEF">
        <w:rPr>
          <w:rFonts w:cstheme="minorHAnsi"/>
          <w:color w:val="000000" w:themeColor="text1"/>
          <w:kern w:val="0"/>
          <w14:ligatures w14:val="none"/>
        </w:rPr>
        <w:t>2</w:t>
      </w:r>
      <w:r w:rsidR="00A80E6B" w:rsidRPr="005E3FEF">
        <w:rPr>
          <w:rFonts w:cstheme="minorHAnsi"/>
          <w:color w:val="000000" w:themeColor="text1"/>
          <w:kern w:val="0"/>
          <w14:ligatures w14:val="none"/>
        </w:rPr>
        <w:t>]</w:t>
      </w:r>
    </w:p>
    <w:p w14:paraId="7F4BEF26" w14:textId="2F015511" w:rsidR="00D50101" w:rsidRPr="005E3FEF" w:rsidRDefault="00530F05"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Support or involv</w:t>
      </w:r>
      <w:r w:rsidR="00264CD8" w:rsidRPr="005E3FEF">
        <w:rPr>
          <w:rFonts w:cstheme="minorHAnsi"/>
          <w:color w:val="000000" w:themeColor="text1"/>
          <w:kern w:val="0"/>
          <w14:ligatures w14:val="none"/>
        </w:rPr>
        <w:t>ement fro</w:t>
      </w:r>
      <w:r w:rsidRPr="005E3FEF">
        <w:rPr>
          <w:rFonts w:cstheme="minorHAnsi"/>
          <w:color w:val="000000" w:themeColor="text1"/>
          <w:kern w:val="0"/>
          <w14:ligatures w14:val="none"/>
        </w:rPr>
        <w:t>m parents, carers and p</w:t>
      </w:r>
      <w:r w:rsidR="00DA6D85" w:rsidRPr="005E3FEF">
        <w:rPr>
          <w:rFonts w:cstheme="minorHAnsi"/>
          <w:color w:val="000000" w:themeColor="text1"/>
          <w:kern w:val="0"/>
          <w14:ligatures w14:val="none"/>
        </w:rPr>
        <w:t>eer</w:t>
      </w:r>
      <w:r w:rsidR="00264CD8" w:rsidRPr="005E3FEF">
        <w:rPr>
          <w:rFonts w:cstheme="minorHAnsi"/>
          <w:color w:val="000000" w:themeColor="text1"/>
          <w:kern w:val="0"/>
          <w14:ligatures w14:val="none"/>
        </w:rPr>
        <w:t>s</w:t>
      </w:r>
      <w:r w:rsidR="00DA6D85" w:rsidRPr="005E3FEF">
        <w:rPr>
          <w:rFonts w:cstheme="minorHAnsi"/>
          <w:color w:val="000000" w:themeColor="text1"/>
          <w:kern w:val="0"/>
          <w14:ligatures w14:val="none"/>
        </w:rPr>
        <w:t xml:space="preserve">: Luca may face challenges in school if he doesn’t have supportive peers or if he feels isolated or excluded by his </w:t>
      </w:r>
      <w:proofErr w:type="gramStart"/>
      <w:r w:rsidR="00DA6D85" w:rsidRPr="005E3FEF">
        <w:rPr>
          <w:rFonts w:cstheme="minorHAnsi"/>
          <w:color w:val="000000" w:themeColor="text1"/>
          <w:kern w:val="0"/>
          <w14:ligatures w14:val="none"/>
        </w:rPr>
        <w:t>classmates</w:t>
      </w:r>
      <w:r w:rsidR="00264CD8" w:rsidRPr="005E3FEF">
        <w:rPr>
          <w:rFonts w:cstheme="minorHAnsi"/>
          <w:color w:val="000000" w:themeColor="text1"/>
          <w:kern w:val="0"/>
          <w14:ligatures w14:val="none"/>
        </w:rPr>
        <w:t>,</w:t>
      </w:r>
      <w:r w:rsidRPr="005E3FEF">
        <w:rPr>
          <w:rFonts w:cstheme="minorHAnsi"/>
          <w:color w:val="000000" w:themeColor="text1"/>
          <w:kern w:val="0"/>
          <w14:ligatures w14:val="none"/>
        </w:rPr>
        <w:t xml:space="preserve"> or</w:t>
      </w:r>
      <w:proofErr w:type="gramEnd"/>
      <w:r w:rsidRPr="005E3FEF">
        <w:rPr>
          <w:rFonts w:cstheme="minorHAnsi"/>
          <w:color w:val="000000" w:themeColor="text1"/>
          <w:kern w:val="0"/>
          <w14:ligatures w14:val="none"/>
        </w:rPr>
        <w:t xml:space="preserve"> feel</w:t>
      </w:r>
      <w:r w:rsidR="00264CD8" w:rsidRPr="005E3FEF">
        <w:rPr>
          <w:rFonts w:cstheme="minorHAnsi"/>
          <w:color w:val="000000" w:themeColor="text1"/>
          <w:kern w:val="0"/>
          <w14:ligatures w14:val="none"/>
        </w:rPr>
        <w:t>s</w:t>
      </w:r>
      <w:r w:rsidRPr="005E3FEF">
        <w:rPr>
          <w:rFonts w:cstheme="minorHAnsi"/>
          <w:color w:val="000000" w:themeColor="text1"/>
          <w:kern w:val="0"/>
          <w14:ligatures w14:val="none"/>
        </w:rPr>
        <w:t xml:space="preserve"> </w:t>
      </w:r>
      <w:r w:rsidR="001404BB" w:rsidRPr="005E3FEF">
        <w:rPr>
          <w:rFonts w:cstheme="minorHAnsi"/>
          <w:color w:val="000000" w:themeColor="text1"/>
          <w:kern w:val="0"/>
          <w14:ligatures w14:val="none"/>
        </w:rPr>
        <w:t>un</w:t>
      </w:r>
      <w:r w:rsidRPr="005E3FEF">
        <w:rPr>
          <w:rFonts w:cstheme="minorHAnsi"/>
          <w:color w:val="000000" w:themeColor="text1"/>
          <w:kern w:val="0"/>
          <w14:ligatures w14:val="none"/>
        </w:rPr>
        <w:t>support</w:t>
      </w:r>
      <w:r w:rsidR="001404BB" w:rsidRPr="005E3FEF">
        <w:rPr>
          <w:rFonts w:cstheme="minorHAnsi"/>
          <w:color w:val="000000" w:themeColor="text1"/>
          <w:kern w:val="0"/>
          <w14:ligatures w14:val="none"/>
        </w:rPr>
        <w:t>ed</w:t>
      </w:r>
      <w:r w:rsidRPr="005E3FEF">
        <w:rPr>
          <w:rFonts w:cstheme="minorHAnsi"/>
          <w:color w:val="000000" w:themeColor="text1"/>
          <w:kern w:val="0"/>
          <w14:ligatures w14:val="none"/>
        </w:rPr>
        <w:t xml:space="preserve"> by the involvement of </w:t>
      </w:r>
      <w:r w:rsidR="00264CD8" w:rsidRPr="005E3FEF">
        <w:rPr>
          <w:rFonts w:cstheme="minorHAnsi"/>
          <w:color w:val="000000" w:themeColor="text1"/>
          <w:kern w:val="0"/>
          <w14:ligatures w14:val="none"/>
        </w:rPr>
        <w:t xml:space="preserve">his </w:t>
      </w:r>
      <w:r w:rsidRPr="005E3FEF">
        <w:rPr>
          <w:rFonts w:cstheme="minorHAnsi"/>
          <w:color w:val="000000" w:themeColor="text1"/>
          <w:kern w:val="0"/>
          <w14:ligatures w14:val="none"/>
        </w:rPr>
        <w:t>parents</w:t>
      </w:r>
      <w:r w:rsidR="00264CD8" w:rsidRPr="005E3FEF">
        <w:rPr>
          <w:rFonts w:cstheme="minorHAnsi"/>
          <w:color w:val="000000" w:themeColor="text1"/>
          <w:kern w:val="0"/>
          <w14:ligatures w14:val="none"/>
        </w:rPr>
        <w:t>/carers</w:t>
      </w:r>
      <w:r w:rsidR="00DA6D85" w:rsidRPr="005E3FEF">
        <w:rPr>
          <w:rFonts w:cstheme="minorHAnsi"/>
          <w:color w:val="000000" w:themeColor="text1"/>
          <w:kern w:val="0"/>
          <w14:ligatures w14:val="none"/>
        </w:rPr>
        <w:t>.</w:t>
      </w:r>
      <w:r w:rsidR="00A80E6B" w:rsidRPr="005E3FEF">
        <w:rPr>
          <w:rFonts w:cstheme="minorHAnsi"/>
          <w:color w:val="000000" w:themeColor="text1"/>
          <w:kern w:val="0"/>
          <w14:ligatures w14:val="none"/>
        </w:rPr>
        <w:t xml:space="preserve"> [</w:t>
      </w:r>
      <w:r w:rsidR="004D0740" w:rsidRPr="005E3FEF">
        <w:rPr>
          <w:rFonts w:cstheme="minorHAnsi"/>
          <w:color w:val="000000" w:themeColor="text1"/>
          <w:kern w:val="0"/>
          <w14:ligatures w14:val="none"/>
        </w:rPr>
        <w:t>2</w:t>
      </w:r>
      <w:r w:rsidR="00A80E6B" w:rsidRPr="005E3FEF">
        <w:rPr>
          <w:rFonts w:cstheme="minorHAnsi"/>
          <w:color w:val="000000" w:themeColor="text1"/>
          <w:kern w:val="0"/>
          <w14:ligatures w14:val="none"/>
        </w:rPr>
        <w:t>]</w:t>
      </w:r>
    </w:p>
    <w:p w14:paraId="20347A66" w14:textId="65EC0A06" w:rsidR="00530F05" w:rsidRPr="005E3FEF" w:rsidRDefault="00264CD8"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Opportunities to practis</w:t>
      </w:r>
      <w:r w:rsidR="00530F05" w:rsidRPr="005E3FEF">
        <w:rPr>
          <w:rFonts w:cstheme="minorHAnsi"/>
          <w:color w:val="000000" w:themeColor="text1"/>
          <w:kern w:val="0"/>
          <w14:ligatures w14:val="none"/>
        </w:rPr>
        <w:t>e and apply knowledge</w:t>
      </w:r>
      <w:r w:rsidR="009824B7" w:rsidRPr="005E3FEF">
        <w:rPr>
          <w:rFonts w:cstheme="minorHAnsi"/>
          <w:color w:val="000000" w:themeColor="text1"/>
          <w:kern w:val="0"/>
          <w14:ligatures w14:val="none"/>
        </w:rPr>
        <w:t xml:space="preserve">. </w:t>
      </w:r>
      <w:r w:rsidR="00530F05" w:rsidRPr="005E3FEF">
        <w:rPr>
          <w:rFonts w:cstheme="minorHAnsi"/>
          <w:color w:val="000000" w:themeColor="text1"/>
          <w:kern w:val="0"/>
          <w14:ligatures w14:val="none"/>
        </w:rPr>
        <w:t>[</w:t>
      </w:r>
      <w:r w:rsidR="004D0740" w:rsidRPr="005E3FEF">
        <w:rPr>
          <w:rFonts w:cstheme="minorHAnsi"/>
          <w:color w:val="000000" w:themeColor="text1"/>
          <w:kern w:val="0"/>
          <w14:ligatures w14:val="none"/>
        </w:rPr>
        <w:t>2</w:t>
      </w:r>
      <w:r w:rsidR="00530F05" w:rsidRPr="005E3FEF">
        <w:rPr>
          <w:rFonts w:cstheme="minorHAnsi"/>
          <w:color w:val="000000" w:themeColor="text1"/>
          <w:kern w:val="0"/>
          <w14:ligatures w14:val="none"/>
        </w:rPr>
        <w:t>]</w:t>
      </w:r>
    </w:p>
    <w:p w14:paraId="5313BB4C" w14:textId="5E7332B7" w:rsidR="00DA6D85" w:rsidRPr="00C72E9D" w:rsidRDefault="00DA6D85" w:rsidP="005E3FEF">
      <w:pPr>
        <w:pStyle w:val="NoSpacing"/>
        <w:ind w:firstLine="720"/>
        <w:rPr>
          <w:rFonts w:cstheme="minorHAnsi"/>
          <w:b/>
          <w:bCs/>
        </w:rPr>
      </w:pPr>
      <w:r w:rsidRPr="00C72E9D">
        <w:rPr>
          <w:rFonts w:cstheme="minorHAnsi"/>
          <w:b/>
          <w:bCs/>
        </w:rPr>
        <w:t>Educational</w:t>
      </w:r>
      <w:r w:rsidR="007B2AB2" w:rsidRPr="00C72E9D">
        <w:rPr>
          <w:rFonts w:cstheme="minorHAnsi"/>
          <w:b/>
          <w:bCs/>
        </w:rPr>
        <w:t xml:space="preserve"> </w:t>
      </w:r>
    </w:p>
    <w:p w14:paraId="03F66CF3" w14:textId="41E889D7" w:rsidR="00DA6D85" w:rsidRPr="005E3FEF" w:rsidRDefault="00264CD8"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Quality of teaching: t</w:t>
      </w:r>
      <w:r w:rsidR="00DA6D85" w:rsidRPr="005E3FEF">
        <w:rPr>
          <w:rFonts w:cstheme="minorHAnsi"/>
          <w:color w:val="000000" w:themeColor="text1"/>
          <w:kern w:val="0"/>
          <w14:ligatures w14:val="none"/>
        </w:rPr>
        <w:t xml:space="preserve">he teaching methods used in the classroom might not align with </w:t>
      </w:r>
      <w:r w:rsidR="00A0243F" w:rsidRPr="005E3FEF">
        <w:rPr>
          <w:rFonts w:cstheme="minorHAnsi"/>
          <w:color w:val="000000" w:themeColor="text1"/>
          <w:kern w:val="0"/>
          <w14:ligatures w14:val="none"/>
        </w:rPr>
        <w:t>Luca’s</w:t>
      </w:r>
      <w:r w:rsidR="00DA6D85" w:rsidRPr="005E3FEF">
        <w:rPr>
          <w:rFonts w:cstheme="minorHAnsi"/>
          <w:color w:val="000000" w:themeColor="text1"/>
          <w:kern w:val="0"/>
          <w14:ligatures w14:val="none"/>
        </w:rPr>
        <w:t xml:space="preserve"> learning style or might not sufficiently address his needs.</w:t>
      </w:r>
      <w:r w:rsidR="00A80E6B" w:rsidRPr="005E3FEF">
        <w:rPr>
          <w:rFonts w:cstheme="minorHAnsi"/>
          <w:color w:val="000000" w:themeColor="text1"/>
          <w:kern w:val="0"/>
          <w14:ligatures w14:val="none"/>
        </w:rPr>
        <w:t xml:space="preserve"> [</w:t>
      </w:r>
      <w:r w:rsidR="004D0740" w:rsidRPr="005E3FEF">
        <w:rPr>
          <w:rFonts w:cstheme="minorHAnsi"/>
          <w:color w:val="000000" w:themeColor="text1"/>
          <w:kern w:val="0"/>
          <w14:ligatures w14:val="none"/>
        </w:rPr>
        <w:t>2</w:t>
      </w:r>
      <w:r w:rsidR="00B463F1" w:rsidRPr="005E3FEF">
        <w:rPr>
          <w:rFonts w:cstheme="minorHAnsi"/>
          <w:color w:val="000000" w:themeColor="text1"/>
          <w:kern w:val="0"/>
          <w14:ligatures w14:val="none"/>
        </w:rPr>
        <w:t>}</w:t>
      </w:r>
    </w:p>
    <w:p w14:paraId="4BC48723" w14:textId="10FCE542" w:rsidR="00B463F1" w:rsidRPr="005E3FEF" w:rsidRDefault="00B463F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Age and stage of appropriate materials</w:t>
      </w:r>
      <w:r w:rsidR="00264CD8" w:rsidRPr="005E3FEF">
        <w:rPr>
          <w:rFonts w:cstheme="minorHAnsi"/>
          <w:color w:val="000000" w:themeColor="text1"/>
          <w:kern w:val="0"/>
          <w14:ligatures w14:val="none"/>
        </w:rPr>
        <w:t>.</w:t>
      </w:r>
      <w:r w:rsidRPr="005E3FEF">
        <w:rPr>
          <w:rFonts w:cstheme="minorHAnsi"/>
          <w:color w:val="000000" w:themeColor="text1"/>
          <w:kern w:val="0"/>
          <w14:ligatures w14:val="none"/>
        </w:rPr>
        <w:t xml:space="preserve">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75E72449" w14:textId="6186656C" w:rsidR="00B463F1" w:rsidRPr="005E3FEF" w:rsidRDefault="00B463F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Use of aids and adaptions</w:t>
      </w:r>
      <w:r w:rsidR="00A80E6B" w:rsidRPr="005E3FEF">
        <w:rPr>
          <w:rFonts w:cstheme="minorHAnsi"/>
          <w:color w:val="000000" w:themeColor="text1"/>
          <w:kern w:val="0"/>
          <w14:ligatures w14:val="none"/>
        </w:rPr>
        <w:t>. [</w:t>
      </w:r>
      <w:r w:rsidR="004D0740" w:rsidRPr="005E3FEF">
        <w:rPr>
          <w:rFonts w:cstheme="minorHAnsi"/>
          <w:color w:val="000000" w:themeColor="text1"/>
          <w:kern w:val="0"/>
          <w14:ligatures w14:val="none"/>
        </w:rPr>
        <w:t>2</w:t>
      </w:r>
      <w:r w:rsidR="00A80E6B" w:rsidRPr="005E3FEF">
        <w:rPr>
          <w:rFonts w:cstheme="minorHAnsi"/>
          <w:color w:val="000000" w:themeColor="text1"/>
          <w:kern w:val="0"/>
          <w14:ligatures w14:val="none"/>
        </w:rPr>
        <w:t>]</w:t>
      </w:r>
    </w:p>
    <w:p w14:paraId="475986F1" w14:textId="50F3DAE2" w:rsidR="00B463F1" w:rsidRPr="005E3FEF" w:rsidRDefault="00B463F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Use of synthetic phonics (reading and writing)</w:t>
      </w:r>
      <w:r w:rsidR="00264CD8" w:rsidRPr="005E3FEF">
        <w:rPr>
          <w:rFonts w:cstheme="minorHAnsi"/>
          <w:color w:val="000000" w:themeColor="text1"/>
          <w:kern w:val="0"/>
          <w14:ligatures w14:val="none"/>
        </w:rPr>
        <w:t>.</w:t>
      </w:r>
      <w:r w:rsidRPr="005E3FEF">
        <w:rPr>
          <w:rFonts w:cstheme="minorHAnsi"/>
          <w:color w:val="000000" w:themeColor="text1"/>
          <w:kern w:val="0"/>
          <w14:ligatures w14:val="none"/>
        </w:rPr>
        <w:t xml:space="preserve">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0A74AFD7" w14:textId="04BF322C" w:rsidR="00E55840" w:rsidRPr="004D0740" w:rsidRDefault="00E55840" w:rsidP="005E3FEF">
      <w:pPr>
        <w:pStyle w:val="NoSpacing"/>
        <w:ind w:firstLine="720"/>
        <w:rPr>
          <w:rFonts w:cstheme="minorHAnsi"/>
          <w:b/>
          <w:bCs/>
        </w:rPr>
      </w:pPr>
      <w:r w:rsidRPr="004D0740">
        <w:rPr>
          <w:rFonts w:cstheme="minorHAnsi"/>
          <w:b/>
          <w:bCs/>
        </w:rPr>
        <w:t>Personal</w:t>
      </w:r>
    </w:p>
    <w:p w14:paraId="113FABC0" w14:textId="2716C52E" w:rsidR="00E55840"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Level of cognitive language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355AB110" w14:textId="1E8B9398" w:rsidR="00065441"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Physical health and wellbeing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3A5DF864" w14:textId="6C7CF587" w:rsidR="00065441"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SEND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45879F04" w14:textId="03C4B2D0" w:rsidR="00065441"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Motivation and interest [</w:t>
      </w:r>
      <w:r w:rsidR="004D0740" w:rsidRPr="005E3FEF">
        <w:rPr>
          <w:rFonts w:cstheme="minorHAnsi"/>
          <w:color w:val="000000" w:themeColor="text1"/>
          <w:kern w:val="0"/>
          <w14:ligatures w14:val="none"/>
        </w:rPr>
        <w:t>2]</w:t>
      </w:r>
    </w:p>
    <w:p w14:paraId="43D8B39F" w14:textId="2F14A325" w:rsidR="00065441"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Confidence to try without fear of failure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76E658AB" w14:textId="26F61A3F" w:rsidR="00065441"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Socio-economic circumstances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59CFE575" w14:textId="00B48193" w:rsidR="00065441"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 xml:space="preserve">Bilingualism </w:t>
      </w:r>
      <w:r w:rsidR="001404BB" w:rsidRPr="005E3FEF">
        <w:rPr>
          <w:rFonts w:cstheme="minorHAnsi"/>
          <w:color w:val="000000" w:themeColor="text1"/>
          <w:kern w:val="0"/>
          <w14:ligatures w14:val="none"/>
        </w:rPr>
        <w:t>(</w:t>
      </w:r>
      <w:r w:rsidR="00264CD8" w:rsidRPr="005E3FEF">
        <w:rPr>
          <w:rFonts w:cstheme="minorHAnsi"/>
          <w:color w:val="000000" w:themeColor="text1"/>
          <w:kern w:val="0"/>
          <w14:ligatures w14:val="none"/>
        </w:rPr>
        <w:t>English as an additional l</w:t>
      </w:r>
      <w:r w:rsidRPr="005E3FEF">
        <w:rPr>
          <w:rFonts w:cstheme="minorHAnsi"/>
          <w:color w:val="000000" w:themeColor="text1"/>
          <w:kern w:val="0"/>
          <w14:ligatures w14:val="none"/>
        </w:rPr>
        <w:t>anguage</w:t>
      </w:r>
      <w:r w:rsidR="001404BB" w:rsidRPr="005E3FEF">
        <w:rPr>
          <w:rFonts w:cstheme="minorHAnsi"/>
          <w:color w:val="000000" w:themeColor="text1"/>
          <w:kern w:val="0"/>
          <w14:ligatures w14:val="none"/>
        </w:rPr>
        <w:t>)</w:t>
      </w:r>
      <w:r w:rsidRPr="005E3FEF">
        <w:rPr>
          <w:rFonts w:cstheme="minorHAnsi"/>
          <w:color w:val="000000" w:themeColor="text1"/>
          <w:kern w:val="0"/>
          <w14:ligatures w14:val="none"/>
        </w:rPr>
        <w:t xml:space="preserve">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3FC1FAD7" w14:textId="78FBABF1" w:rsidR="00065441" w:rsidRPr="005E3FEF" w:rsidRDefault="00065441"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Previous experience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7E0E3887" w14:textId="2D9D348F" w:rsidR="007B1A4A" w:rsidRPr="00C72E9D" w:rsidRDefault="00264CD8" w:rsidP="005E3FEF">
      <w:pPr>
        <w:pStyle w:val="NoSpacing"/>
        <w:ind w:firstLine="720"/>
        <w:rPr>
          <w:rFonts w:cstheme="minorHAnsi"/>
          <w:b/>
          <w:bCs/>
        </w:rPr>
      </w:pPr>
      <w:r>
        <w:rPr>
          <w:rFonts w:cstheme="minorHAnsi"/>
          <w:b/>
          <w:bCs/>
        </w:rPr>
        <w:t>Accept o</w:t>
      </w:r>
      <w:r w:rsidR="007B1A4A" w:rsidRPr="00C72E9D">
        <w:rPr>
          <w:rFonts w:cstheme="minorHAnsi"/>
          <w:b/>
          <w:bCs/>
        </w:rPr>
        <w:t>t</w:t>
      </w:r>
      <w:r>
        <w:rPr>
          <w:rFonts w:cstheme="minorHAnsi"/>
          <w:b/>
          <w:bCs/>
        </w:rPr>
        <w:t>her appropriate responses</w:t>
      </w:r>
      <w:r w:rsidR="007B1A4A" w:rsidRPr="00C72E9D">
        <w:rPr>
          <w:rFonts w:cstheme="minorHAnsi"/>
          <w:b/>
          <w:bCs/>
        </w:rPr>
        <w:t>.</w:t>
      </w:r>
    </w:p>
    <w:p w14:paraId="5D61F19A" w14:textId="231BF775" w:rsidR="00C906DB" w:rsidRPr="00C72E9D" w:rsidRDefault="005E3FEF" w:rsidP="005E3FEF">
      <w:pPr>
        <w:pStyle w:val="NoSpacing"/>
        <w:ind w:firstLine="357"/>
        <w:rPr>
          <w:rFonts w:cstheme="minorHAnsi"/>
        </w:rPr>
      </w:pPr>
      <w:r>
        <w:rPr>
          <w:rFonts w:ascii="Cavolini" w:hAnsi="Cavolini" w:cs="Cavolini"/>
          <w:b/>
          <w:bCs/>
          <w:color w:val="000000" w:themeColor="text1"/>
          <w:kern w:val="0"/>
          <w:sz w:val="20"/>
          <w:szCs w:val="20"/>
          <w14:ligatures w14:val="none"/>
        </w:rPr>
        <w:t>b</w:t>
      </w:r>
      <w:r>
        <w:rPr>
          <w:rFonts w:ascii="Cavolini" w:hAnsi="Cavolini" w:cs="Cavolini"/>
          <w:b/>
          <w:bCs/>
          <w:color w:val="000000" w:themeColor="text1"/>
          <w:kern w:val="0"/>
          <w:sz w:val="20"/>
          <w:szCs w:val="20"/>
          <w14:ligatures w14:val="none"/>
        </w:rPr>
        <w:tab/>
      </w:r>
      <w:r w:rsidR="00C906DB" w:rsidRPr="00C72E9D">
        <w:rPr>
          <w:rFonts w:cstheme="minorHAnsi"/>
        </w:rPr>
        <w:t xml:space="preserve">A </w:t>
      </w:r>
      <w:r w:rsidR="00E77C6C" w:rsidRPr="00C72E9D">
        <w:rPr>
          <w:rFonts w:cstheme="minorHAnsi"/>
        </w:rPr>
        <w:t>s</w:t>
      </w:r>
      <w:r w:rsidR="00A80E6B" w:rsidRPr="00C72E9D">
        <w:rPr>
          <w:rFonts w:cstheme="minorHAnsi"/>
        </w:rPr>
        <w:t>trateg</w:t>
      </w:r>
      <w:r w:rsidR="00C906DB" w:rsidRPr="00C72E9D">
        <w:rPr>
          <w:rFonts w:cstheme="minorHAnsi"/>
        </w:rPr>
        <w:t xml:space="preserve">y </w:t>
      </w:r>
      <w:r w:rsidR="00A80E6B" w:rsidRPr="00C72E9D">
        <w:rPr>
          <w:rFonts w:cstheme="minorHAnsi"/>
        </w:rPr>
        <w:t>to support</w:t>
      </w:r>
      <w:r w:rsidR="00A0243F" w:rsidRPr="00C72E9D">
        <w:rPr>
          <w:rFonts w:cstheme="minorHAnsi"/>
        </w:rPr>
        <w:t xml:space="preserve"> Luca could </w:t>
      </w:r>
      <w:r w:rsidR="00264CD8">
        <w:rPr>
          <w:rFonts w:cstheme="minorHAnsi"/>
        </w:rPr>
        <w:t>include one</w:t>
      </w:r>
      <w:r w:rsidR="00C906DB" w:rsidRPr="00C72E9D">
        <w:rPr>
          <w:rFonts w:cstheme="minorHAnsi"/>
        </w:rPr>
        <w:t xml:space="preserve"> of the following</w:t>
      </w:r>
      <w:r w:rsidR="00E77C6C" w:rsidRPr="00C72E9D">
        <w:rPr>
          <w:rFonts w:cstheme="minorHAnsi"/>
        </w:rPr>
        <w:t>:</w:t>
      </w:r>
    </w:p>
    <w:p w14:paraId="09EDCB1D" w14:textId="0945C9EC" w:rsidR="00A80E6B" w:rsidRPr="005E3FEF" w:rsidRDefault="00A0243F"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T</w:t>
      </w:r>
      <w:r w:rsidR="00A80E6B" w:rsidRPr="005E3FEF">
        <w:rPr>
          <w:rFonts w:cstheme="minorHAnsi"/>
          <w:color w:val="000000" w:themeColor="text1"/>
          <w:kern w:val="0"/>
          <w14:ligatures w14:val="none"/>
        </w:rPr>
        <w:t>ailor</w:t>
      </w:r>
      <w:r w:rsidRPr="005E3FEF">
        <w:rPr>
          <w:rFonts w:cstheme="minorHAnsi"/>
          <w:color w:val="000000" w:themeColor="text1"/>
          <w:kern w:val="0"/>
          <w14:ligatures w14:val="none"/>
        </w:rPr>
        <w:t>ing</w:t>
      </w:r>
      <w:r w:rsidR="00A80E6B" w:rsidRPr="005E3FEF">
        <w:rPr>
          <w:rFonts w:cstheme="minorHAnsi"/>
          <w:color w:val="000000" w:themeColor="text1"/>
          <w:kern w:val="0"/>
          <w14:ligatures w14:val="none"/>
        </w:rPr>
        <w:t xml:space="preserve"> teaching methods to engage Luca</w:t>
      </w:r>
      <w:r w:rsidRPr="005E3FEF">
        <w:rPr>
          <w:rFonts w:cstheme="minorHAnsi"/>
          <w:color w:val="000000" w:themeColor="text1"/>
          <w:kern w:val="0"/>
          <w14:ligatures w14:val="none"/>
        </w:rPr>
        <w:t xml:space="preserve"> [1]</w:t>
      </w:r>
      <w:r w:rsidR="00A80E6B" w:rsidRPr="005E3FEF">
        <w:rPr>
          <w:rFonts w:cstheme="minorHAnsi"/>
          <w:color w:val="000000" w:themeColor="text1"/>
          <w:kern w:val="0"/>
          <w14:ligatures w14:val="none"/>
        </w:rPr>
        <w:t xml:space="preserve"> – </w:t>
      </w:r>
      <w:r w:rsidRPr="005E3FEF">
        <w:rPr>
          <w:rFonts w:cstheme="minorHAnsi"/>
          <w:color w:val="000000" w:themeColor="text1"/>
          <w:kern w:val="0"/>
          <w14:ligatures w14:val="none"/>
        </w:rPr>
        <w:t>such as p</w:t>
      </w:r>
      <w:r w:rsidR="00A80E6B" w:rsidRPr="005E3FEF">
        <w:rPr>
          <w:rFonts w:cstheme="minorHAnsi"/>
          <w:color w:val="000000" w:themeColor="text1"/>
          <w:kern w:val="0"/>
          <w14:ligatures w14:val="none"/>
        </w:rPr>
        <w:t>rovid</w:t>
      </w:r>
      <w:r w:rsidRPr="005E3FEF">
        <w:rPr>
          <w:rFonts w:cstheme="minorHAnsi"/>
          <w:color w:val="000000" w:themeColor="text1"/>
          <w:kern w:val="0"/>
          <w14:ligatures w14:val="none"/>
        </w:rPr>
        <w:t>ing</w:t>
      </w:r>
      <w:r w:rsidR="00A80E6B" w:rsidRPr="005E3FEF">
        <w:rPr>
          <w:rFonts w:cstheme="minorHAnsi"/>
          <w:color w:val="000000" w:themeColor="text1"/>
          <w:kern w:val="0"/>
          <w14:ligatures w14:val="none"/>
        </w:rPr>
        <w:t xml:space="preserve"> alternative</w:t>
      </w:r>
      <w:r w:rsidR="00264CD8" w:rsidRPr="005E3FEF">
        <w:rPr>
          <w:rFonts w:cstheme="minorHAnsi"/>
          <w:color w:val="000000" w:themeColor="text1"/>
          <w:kern w:val="0"/>
          <w14:ligatures w14:val="none"/>
        </w:rPr>
        <w:t xml:space="preserve"> ways to learn literacy, for example</w:t>
      </w:r>
      <w:r w:rsidR="00A80E6B" w:rsidRPr="005E3FEF">
        <w:rPr>
          <w:rFonts w:cstheme="minorHAnsi"/>
          <w:color w:val="000000" w:themeColor="text1"/>
          <w:kern w:val="0"/>
          <w14:ligatures w14:val="none"/>
        </w:rPr>
        <w:t xml:space="preserve"> incorporating hands-on activities, visual aids, or technology-based tools.</w:t>
      </w:r>
      <w:r w:rsidR="005110AD" w:rsidRPr="005E3FEF">
        <w:rPr>
          <w:rFonts w:cstheme="minorHAnsi"/>
          <w:color w:val="000000" w:themeColor="text1"/>
          <w:kern w:val="0"/>
          <w14:ligatures w14:val="none"/>
        </w:rPr>
        <w:t xml:space="preserve"> [</w:t>
      </w:r>
      <w:r w:rsidRPr="005E3FEF">
        <w:rPr>
          <w:rFonts w:cstheme="minorHAnsi"/>
          <w:color w:val="000000" w:themeColor="text1"/>
          <w:kern w:val="0"/>
          <w14:ligatures w14:val="none"/>
        </w:rPr>
        <w:t>1</w:t>
      </w:r>
      <w:r w:rsidR="005110AD" w:rsidRPr="005E3FEF">
        <w:rPr>
          <w:rFonts w:cstheme="minorHAnsi"/>
          <w:color w:val="000000" w:themeColor="text1"/>
          <w:kern w:val="0"/>
          <w14:ligatures w14:val="none"/>
        </w:rPr>
        <w:t>]</w:t>
      </w:r>
    </w:p>
    <w:p w14:paraId="6BDDB358" w14:textId="5A449EC3" w:rsidR="00A80E6B" w:rsidRPr="005E3FEF" w:rsidRDefault="00162DF0"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Involving Luca in group problem-</w:t>
      </w:r>
      <w:r w:rsidR="7E50E26C" w:rsidRPr="005E3FEF">
        <w:rPr>
          <w:rFonts w:cstheme="minorHAnsi"/>
          <w:color w:val="000000" w:themeColor="text1"/>
          <w:kern w:val="0"/>
          <w14:ligatures w14:val="none"/>
        </w:rPr>
        <w:t>solving tasks to engage him to work with his peers and gain support from them. [</w:t>
      </w:r>
      <w:r w:rsidR="004D0740" w:rsidRPr="005E3FEF">
        <w:rPr>
          <w:rFonts w:cstheme="minorHAnsi"/>
          <w:color w:val="000000" w:themeColor="text1"/>
          <w:kern w:val="0"/>
          <w14:ligatures w14:val="none"/>
        </w:rPr>
        <w:t>2</w:t>
      </w:r>
      <w:r w:rsidR="7E50E26C" w:rsidRPr="005E3FEF">
        <w:rPr>
          <w:rFonts w:cstheme="minorHAnsi"/>
          <w:color w:val="000000" w:themeColor="text1"/>
          <w:kern w:val="0"/>
          <w14:ligatures w14:val="none"/>
        </w:rPr>
        <w:t>]</w:t>
      </w:r>
    </w:p>
    <w:p w14:paraId="00271CBD" w14:textId="457B9388" w:rsidR="005110AD" w:rsidRPr="005E3FEF" w:rsidRDefault="7E50E26C" w:rsidP="00F43F7E">
      <w:pPr>
        <w:numPr>
          <w:ilvl w:val="0"/>
          <w:numId w:val="4"/>
        </w:numPr>
        <w:spacing w:after="0" w:line="240" w:lineRule="auto"/>
        <w:ind w:left="1071" w:hanging="357"/>
        <w:contextualSpacing/>
        <w:rPr>
          <w:rFonts w:cstheme="minorHAnsi"/>
          <w:color w:val="000000" w:themeColor="text1"/>
          <w:kern w:val="0"/>
          <w14:ligatures w14:val="none"/>
        </w:rPr>
      </w:pPr>
      <w:r w:rsidRPr="005E3FEF">
        <w:rPr>
          <w:rFonts w:cstheme="minorHAnsi"/>
          <w:color w:val="000000" w:themeColor="text1"/>
          <w:kern w:val="0"/>
          <w14:ligatures w14:val="none"/>
        </w:rPr>
        <w:t>Using synthetic phonics strategies and activities as an approach to help Luca learn to read and write. [</w:t>
      </w:r>
      <w:r w:rsidR="004D0740" w:rsidRPr="005E3FEF">
        <w:rPr>
          <w:rFonts w:cstheme="minorHAnsi"/>
          <w:color w:val="000000" w:themeColor="text1"/>
          <w:kern w:val="0"/>
          <w14:ligatures w14:val="none"/>
        </w:rPr>
        <w:t>2</w:t>
      </w:r>
      <w:r w:rsidRPr="005E3FEF">
        <w:rPr>
          <w:rFonts w:cstheme="minorHAnsi"/>
          <w:color w:val="000000" w:themeColor="text1"/>
          <w:kern w:val="0"/>
          <w14:ligatures w14:val="none"/>
        </w:rPr>
        <w:t>]</w:t>
      </w:r>
    </w:p>
    <w:p w14:paraId="55D75460" w14:textId="322108E8" w:rsidR="00F41025" w:rsidRPr="00C72E9D" w:rsidRDefault="00162DF0" w:rsidP="005E3FEF">
      <w:pPr>
        <w:pStyle w:val="NoSpacing"/>
        <w:ind w:left="720"/>
        <w:rPr>
          <w:rFonts w:cstheme="minorHAnsi"/>
          <w:b/>
          <w:bCs/>
        </w:rPr>
      </w:pPr>
      <w:r>
        <w:rPr>
          <w:rFonts w:cstheme="minorHAnsi"/>
          <w:b/>
          <w:bCs/>
        </w:rPr>
        <w:t>Accept o</w:t>
      </w:r>
      <w:r w:rsidR="00F41025" w:rsidRPr="00C72E9D">
        <w:rPr>
          <w:rFonts w:cstheme="minorHAnsi"/>
          <w:b/>
          <w:bCs/>
        </w:rPr>
        <w:t>t</w:t>
      </w:r>
      <w:r>
        <w:rPr>
          <w:rFonts w:cstheme="minorHAnsi"/>
          <w:b/>
          <w:bCs/>
        </w:rPr>
        <w:t>her appropriate responses</w:t>
      </w:r>
      <w:r w:rsidR="00F41025" w:rsidRPr="00C72E9D">
        <w:rPr>
          <w:rFonts w:cstheme="minorHAnsi"/>
          <w:b/>
          <w:bCs/>
        </w:rPr>
        <w:t>.</w:t>
      </w:r>
    </w:p>
    <w:p w14:paraId="6DD71197" w14:textId="77777777" w:rsidR="005110AD" w:rsidRPr="00C72E9D" w:rsidRDefault="005110AD" w:rsidP="005110AD">
      <w:pPr>
        <w:pStyle w:val="NoSpacing"/>
        <w:rPr>
          <w:rFonts w:cstheme="minorHAnsi"/>
        </w:rPr>
      </w:pPr>
    </w:p>
    <w:p w14:paraId="2AFF6884" w14:textId="0AD1EF68" w:rsidR="00DA6D85" w:rsidRPr="005E3FEF" w:rsidRDefault="006772B3" w:rsidP="00F43F7E">
      <w:pPr>
        <w:pStyle w:val="ListParagraph"/>
        <w:numPr>
          <w:ilvl w:val="0"/>
          <w:numId w:val="7"/>
        </w:numPr>
        <w:spacing w:after="0" w:line="240" w:lineRule="auto"/>
        <w:ind w:left="357" w:hanging="357"/>
      </w:pPr>
      <w:r w:rsidRPr="005E3FEF">
        <w:t>Discussion could involve the following points</w:t>
      </w:r>
      <w:r w:rsidR="00832AE1" w:rsidRPr="005E3FEF">
        <w:t>:</w:t>
      </w:r>
    </w:p>
    <w:tbl>
      <w:tblPr>
        <w:tblStyle w:val="TableGrid"/>
        <w:tblW w:w="8788" w:type="dxa"/>
        <w:tblInd w:w="279" w:type="dxa"/>
        <w:tblLook w:val="04A0" w:firstRow="1" w:lastRow="0" w:firstColumn="1" w:lastColumn="0" w:noHBand="0" w:noVBand="1"/>
      </w:tblPr>
      <w:tblGrid>
        <w:gridCol w:w="5386"/>
        <w:gridCol w:w="3402"/>
      </w:tblGrid>
      <w:tr w:rsidR="00C72E9D" w:rsidRPr="005E3FEF" w14:paraId="401031BA" w14:textId="77777777" w:rsidTr="00F43F7E">
        <w:tc>
          <w:tcPr>
            <w:tcW w:w="5386" w:type="dxa"/>
            <w:shd w:val="clear" w:color="auto" w:fill="0096DB"/>
          </w:tcPr>
          <w:p w14:paraId="1F227B0B" w14:textId="3004DDE4" w:rsidR="00D50101" w:rsidRPr="005E3FEF" w:rsidRDefault="00F7474C" w:rsidP="005E3FEF">
            <w:pPr>
              <w:spacing w:line="240" w:lineRule="auto"/>
              <w:rPr>
                <w:rFonts w:cstheme="minorHAnsi"/>
                <w:b/>
                <w:bCs/>
                <w:color w:val="FFFFFF" w:themeColor="background1"/>
              </w:rPr>
            </w:pPr>
            <w:r>
              <w:rPr>
                <w:rFonts w:cstheme="minorHAnsi"/>
                <w:b/>
                <w:bCs/>
                <w:color w:val="FFFFFF" w:themeColor="background1"/>
              </w:rPr>
              <w:t>Response</w:t>
            </w:r>
          </w:p>
        </w:tc>
        <w:tc>
          <w:tcPr>
            <w:tcW w:w="3402" w:type="dxa"/>
            <w:shd w:val="clear" w:color="auto" w:fill="0096DB"/>
          </w:tcPr>
          <w:p w14:paraId="08D720C1" w14:textId="77777777" w:rsidR="00D50101" w:rsidRPr="005E3FEF" w:rsidRDefault="00D50101" w:rsidP="005E3FEF">
            <w:pPr>
              <w:spacing w:line="240" w:lineRule="auto"/>
              <w:rPr>
                <w:rFonts w:cstheme="minorHAnsi"/>
                <w:b/>
                <w:bCs/>
                <w:color w:val="FFFFFF" w:themeColor="background1"/>
              </w:rPr>
            </w:pPr>
            <w:r w:rsidRPr="005E3FEF">
              <w:rPr>
                <w:rFonts w:cstheme="minorHAnsi"/>
                <w:b/>
                <w:bCs/>
                <w:color w:val="FFFFFF" w:themeColor="background1"/>
              </w:rPr>
              <w:t>Guidance</w:t>
            </w:r>
          </w:p>
        </w:tc>
      </w:tr>
      <w:tr w:rsidR="00D27269" w:rsidRPr="00C72E9D" w14:paraId="0BFA0DFF" w14:textId="77777777" w:rsidTr="00F43F7E">
        <w:tc>
          <w:tcPr>
            <w:tcW w:w="5386" w:type="dxa"/>
          </w:tcPr>
          <w:p w14:paraId="426823D1" w14:textId="12331A2C" w:rsidR="00FD0542" w:rsidRPr="00C72E9D" w:rsidRDefault="00FD0542" w:rsidP="00222F5D">
            <w:pPr>
              <w:pStyle w:val="NoSpacing"/>
              <w:rPr>
                <w:rFonts w:cstheme="minorHAnsi"/>
              </w:rPr>
            </w:pPr>
            <w:r w:rsidRPr="00C72E9D">
              <w:rPr>
                <w:rFonts w:cstheme="minorHAnsi"/>
              </w:rPr>
              <w:t>Could mention</w:t>
            </w:r>
            <w:r w:rsidR="00E77C6C" w:rsidRPr="00C72E9D">
              <w:rPr>
                <w:rFonts w:cstheme="minorHAnsi"/>
              </w:rPr>
              <w:t xml:space="preserve"> the following </w:t>
            </w:r>
            <w:r w:rsidR="00E77C6C" w:rsidRPr="00C72E9D">
              <w:rPr>
                <w:rFonts w:cstheme="minorHAnsi"/>
                <w:b/>
                <w:bCs/>
              </w:rPr>
              <w:t>activities</w:t>
            </w:r>
            <w:r w:rsidRPr="00C72E9D">
              <w:rPr>
                <w:rFonts w:cstheme="minorHAnsi"/>
              </w:rPr>
              <w:t>:</w:t>
            </w:r>
          </w:p>
          <w:p w14:paraId="54ADC01B" w14:textId="5C131D40" w:rsidR="00FD0542" w:rsidRPr="00C72E9D" w:rsidRDefault="00222F5D" w:rsidP="00F43F7E">
            <w:pPr>
              <w:pStyle w:val="ListParagraph"/>
              <w:numPr>
                <w:ilvl w:val="0"/>
                <w:numId w:val="8"/>
              </w:numPr>
              <w:spacing w:line="257" w:lineRule="auto"/>
              <w:ind w:left="357" w:hanging="357"/>
              <w:rPr>
                <w:rFonts w:cstheme="minorHAnsi"/>
              </w:rPr>
            </w:pPr>
            <w:r w:rsidRPr="00C72E9D">
              <w:rPr>
                <w:rFonts w:cstheme="minorHAnsi"/>
              </w:rPr>
              <w:t>reading aloud</w:t>
            </w:r>
          </w:p>
          <w:p w14:paraId="6033F9C1" w14:textId="5447F4EB" w:rsidR="00FD0542" w:rsidRPr="00C72E9D" w:rsidRDefault="00222F5D" w:rsidP="00F43F7E">
            <w:pPr>
              <w:pStyle w:val="ListParagraph"/>
              <w:numPr>
                <w:ilvl w:val="0"/>
                <w:numId w:val="8"/>
              </w:numPr>
              <w:spacing w:line="257" w:lineRule="auto"/>
              <w:ind w:left="357" w:hanging="357"/>
              <w:rPr>
                <w:rFonts w:cstheme="minorHAnsi"/>
              </w:rPr>
            </w:pPr>
            <w:r w:rsidRPr="00C72E9D">
              <w:rPr>
                <w:rFonts w:cstheme="minorHAnsi"/>
              </w:rPr>
              <w:t>singing songs</w:t>
            </w:r>
          </w:p>
          <w:p w14:paraId="5652BDEA" w14:textId="31B0C9BC" w:rsidR="00FD0542" w:rsidRPr="00C72E9D" w:rsidRDefault="00222F5D" w:rsidP="00F43F7E">
            <w:pPr>
              <w:pStyle w:val="ListParagraph"/>
              <w:numPr>
                <w:ilvl w:val="0"/>
                <w:numId w:val="8"/>
              </w:numPr>
              <w:spacing w:line="257" w:lineRule="auto"/>
              <w:ind w:left="357" w:hanging="357"/>
              <w:rPr>
                <w:rFonts w:cstheme="minorHAnsi"/>
              </w:rPr>
            </w:pPr>
            <w:r w:rsidRPr="00C72E9D">
              <w:rPr>
                <w:rFonts w:cstheme="minorHAnsi"/>
              </w:rPr>
              <w:t xml:space="preserve">engaging in interactive storytelling </w:t>
            </w:r>
          </w:p>
          <w:p w14:paraId="55CA2C66" w14:textId="3B20563A" w:rsidR="00FD0542" w:rsidRPr="00F7474C" w:rsidRDefault="427F2D96" w:rsidP="00F43F7E">
            <w:pPr>
              <w:pStyle w:val="ListParagraph"/>
              <w:numPr>
                <w:ilvl w:val="0"/>
                <w:numId w:val="8"/>
              </w:numPr>
              <w:spacing w:line="257" w:lineRule="auto"/>
              <w:ind w:left="357" w:hanging="357"/>
              <w:rPr>
                <w:rFonts w:cstheme="minorHAnsi"/>
              </w:rPr>
            </w:pPr>
            <w:r w:rsidRPr="00F7474C">
              <w:rPr>
                <w:rFonts w:cstheme="minorHAnsi"/>
              </w:rPr>
              <w:t>celebrating diversity through language</w:t>
            </w:r>
            <w:r w:rsidR="004D0740" w:rsidRPr="00F7474C">
              <w:rPr>
                <w:rFonts w:cstheme="minorHAnsi"/>
              </w:rPr>
              <w:t>, e.g. role-play,</w:t>
            </w:r>
            <w:r w:rsidRPr="00F7474C">
              <w:rPr>
                <w:rFonts w:cstheme="minorHAnsi"/>
              </w:rPr>
              <w:t xml:space="preserve"> </w:t>
            </w:r>
            <w:r w:rsidR="004D0740" w:rsidRPr="00F7474C">
              <w:rPr>
                <w:rFonts w:cstheme="minorHAnsi"/>
              </w:rPr>
              <w:t>dressing up for festivals</w:t>
            </w:r>
          </w:p>
          <w:p w14:paraId="22359028" w14:textId="358E2F4D" w:rsidR="009824B7" w:rsidRPr="00C72E9D" w:rsidRDefault="00162DF0" w:rsidP="00F43F7E">
            <w:pPr>
              <w:pStyle w:val="ListParagraph"/>
              <w:numPr>
                <w:ilvl w:val="0"/>
                <w:numId w:val="8"/>
              </w:numPr>
              <w:spacing w:line="257" w:lineRule="auto"/>
              <w:ind w:left="357" w:hanging="357"/>
              <w:rPr>
                <w:rFonts w:cstheme="minorHAnsi"/>
              </w:rPr>
            </w:pPr>
            <w:r>
              <w:rPr>
                <w:rFonts w:cstheme="minorHAnsi"/>
              </w:rPr>
              <w:t>c</w:t>
            </w:r>
            <w:r w:rsidR="009824B7" w:rsidRPr="00C72E9D">
              <w:rPr>
                <w:rFonts w:cstheme="minorHAnsi"/>
              </w:rPr>
              <w:t>ircle time</w:t>
            </w:r>
          </w:p>
          <w:p w14:paraId="7734FFAF" w14:textId="55571649" w:rsidR="00222F5D" w:rsidRPr="00C72E9D" w:rsidRDefault="00FD0542" w:rsidP="00FD0542">
            <w:pPr>
              <w:pStyle w:val="NoSpacing"/>
              <w:rPr>
                <w:rFonts w:cstheme="minorHAnsi"/>
              </w:rPr>
            </w:pPr>
            <w:r w:rsidRPr="00C72E9D">
              <w:rPr>
                <w:rFonts w:cstheme="minorHAnsi"/>
              </w:rPr>
              <w:t xml:space="preserve">These </w:t>
            </w:r>
            <w:proofErr w:type="gramStart"/>
            <w:r w:rsidRPr="00C72E9D">
              <w:rPr>
                <w:rFonts w:cstheme="minorHAnsi"/>
              </w:rPr>
              <w:t xml:space="preserve">all </w:t>
            </w:r>
            <w:r w:rsidR="00222F5D" w:rsidRPr="00C72E9D">
              <w:rPr>
                <w:rFonts w:cstheme="minorHAnsi"/>
              </w:rPr>
              <w:t>expose</w:t>
            </w:r>
            <w:proofErr w:type="gramEnd"/>
            <w:r w:rsidR="00222F5D" w:rsidRPr="00C72E9D">
              <w:rPr>
                <w:rFonts w:cstheme="minorHAnsi"/>
              </w:rPr>
              <w:t xml:space="preserve"> children to rich language input and support vocabulary development.</w:t>
            </w:r>
            <w:r w:rsidRPr="00C72E9D">
              <w:rPr>
                <w:rFonts w:cstheme="minorHAnsi"/>
              </w:rPr>
              <w:t xml:space="preserve"> Celebrating diversity can help validate children’s home languages and promote a sense of belonging.</w:t>
            </w:r>
          </w:p>
          <w:p w14:paraId="1945D3D7" w14:textId="77777777" w:rsidR="00E77C6C" w:rsidRPr="00C72E9D" w:rsidRDefault="00E77C6C" w:rsidP="00FD0542">
            <w:pPr>
              <w:pStyle w:val="NoSpacing"/>
              <w:rPr>
                <w:rFonts w:cstheme="minorHAnsi"/>
              </w:rPr>
            </w:pPr>
          </w:p>
          <w:p w14:paraId="6A061915" w14:textId="391B33F3" w:rsidR="00FD0542" w:rsidRPr="00C72E9D" w:rsidRDefault="00FD0542" w:rsidP="00222F5D">
            <w:pPr>
              <w:pStyle w:val="NoSpacing"/>
              <w:rPr>
                <w:rFonts w:cstheme="minorHAnsi"/>
              </w:rPr>
            </w:pPr>
            <w:r w:rsidRPr="00C72E9D">
              <w:rPr>
                <w:rFonts w:cstheme="minorHAnsi"/>
              </w:rPr>
              <w:t>Could mention</w:t>
            </w:r>
            <w:r w:rsidR="00E77C6C" w:rsidRPr="00C72E9D">
              <w:rPr>
                <w:rFonts w:cstheme="minorHAnsi"/>
              </w:rPr>
              <w:t xml:space="preserve"> the following </w:t>
            </w:r>
            <w:r w:rsidR="00E77C6C" w:rsidRPr="00C72E9D">
              <w:rPr>
                <w:rFonts w:cstheme="minorHAnsi"/>
                <w:b/>
                <w:bCs/>
              </w:rPr>
              <w:t>resources</w:t>
            </w:r>
            <w:r w:rsidRPr="00C72E9D">
              <w:rPr>
                <w:rFonts w:cstheme="minorHAnsi"/>
              </w:rPr>
              <w:t>:</w:t>
            </w:r>
          </w:p>
          <w:p w14:paraId="31ACAC15" w14:textId="6CCC761A" w:rsidR="00FD0542" w:rsidRPr="00C72E9D" w:rsidRDefault="00222F5D" w:rsidP="00F43F7E">
            <w:pPr>
              <w:pStyle w:val="ListParagraph"/>
              <w:numPr>
                <w:ilvl w:val="0"/>
                <w:numId w:val="8"/>
              </w:numPr>
              <w:spacing w:line="257" w:lineRule="auto"/>
              <w:ind w:left="357" w:hanging="357"/>
              <w:rPr>
                <w:rFonts w:cstheme="minorHAnsi"/>
              </w:rPr>
            </w:pPr>
            <w:r w:rsidRPr="00C72E9D">
              <w:rPr>
                <w:rFonts w:cstheme="minorHAnsi"/>
              </w:rPr>
              <w:t>picture books</w:t>
            </w:r>
          </w:p>
          <w:p w14:paraId="15EE2A44" w14:textId="18ED91EA" w:rsidR="00FD0542" w:rsidRPr="00C72E9D" w:rsidRDefault="00222F5D" w:rsidP="00F43F7E">
            <w:pPr>
              <w:pStyle w:val="ListParagraph"/>
              <w:numPr>
                <w:ilvl w:val="0"/>
                <w:numId w:val="8"/>
              </w:numPr>
              <w:spacing w:line="257" w:lineRule="auto"/>
              <w:ind w:left="357" w:hanging="357"/>
              <w:rPr>
                <w:rFonts w:cstheme="minorHAnsi"/>
              </w:rPr>
            </w:pPr>
            <w:r w:rsidRPr="00C72E9D">
              <w:rPr>
                <w:rFonts w:cstheme="minorHAnsi"/>
              </w:rPr>
              <w:t>word cards</w:t>
            </w:r>
          </w:p>
          <w:p w14:paraId="6A4BA1C4" w14:textId="6D037634" w:rsidR="00FD0542" w:rsidRPr="00C72E9D" w:rsidRDefault="00222F5D" w:rsidP="00F43F7E">
            <w:pPr>
              <w:pStyle w:val="ListParagraph"/>
              <w:numPr>
                <w:ilvl w:val="0"/>
                <w:numId w:val="8"/>
              </w:numPr>
              <w:spacing w:line="257" w:lineRule="auto"/>
              <w:ind w:left="357" w:hanging="357"/>
              <w:rPr>
                <w:rFonts w:cstheme="minorHAnsi"/>
              </w:rPr>
            </w:pPr>
            <w:r w:rsidRPr="00C72E9D">
              <w:rPr>
                <w:rFonts w:cstheme="minorHAnsi"/>
              </w:rPr>
              <w:t xml:space="preserve">language-rich toys </w:t>
            </w:r>
          </w:p>
          <w:p w14:paraId="3FF59A8C" w14:textId="63F33C4F" w:rsidR="00FD0542" w:rsidRPr="00C72E9D" w:rsidRDefault="00162DF0" w:rsidP="00F43F7E">
            <w:pPr>
              <w:pStyle w:val="ListParagraph"/>
              <w:numPr>
                <w:ilvl w:val="0"/>
                <w:numId w:val="8"/>
              </w:numPr>
              <w:spacing w:line="257" w:lineRule="auto"/>
              <w:ind w:left="357" w:hanging="357"/>
              <w:rPr>
                <w:rFonts w:cstheme="minorHAnsi"/>
              </w:rPr>
            </w:pPr>
            <w:r>
              <w:rPr>
                <w:rFonts w:cstheme="minorHAnsi"/>
              </w:rPr>
              <w:t>i</w:t>
            </w:r>
            <w:r w:rsidR="00FD0542" w:rsidRPr="00C72E9D">
              <w:rPr>
                <w:rFonts w:cstheme="minorHAnsi"/>
              </w:rPr>
              <w:t xml:space="preserve">ncorporating multicultural materials </w:t>
            </w:r>
          </w:p>
          <w:p w14:paraId="54E8C543" w14:textId="3C733B8A" w:rsidR="00222F5D" w:rsidRPr="00C72E9D" w:rsidRDefault="00FD0542" w:rsidP="00FD0542">
            <w:pPr>
              <w:pStyle w:val="NoSpacing"/>
              <w:rPr>
                <w:rFonts w:cstheme="minorHAnsi"/>
              </w:rPr>
            </w:pPr>
            <w:r w:rsidRPr="00C72E9D">
              <w:rPr>
                <w:rFonts w:cstheme="minorHAnsi"/>
              </w:rPr>
              <w:lastRenderedPageBreak/>
              <w:t xml:space="preserve">These resources </w:t>
            </w:r>
            <w:r w:rsidR="00222F5D" w:rsidRPr="00C72E9D">
              <w:rPr>
                <w:rFonts w:cstheme="minorHAnsi"/>
              </w:rPr>
              <w:t>can be strategically placed within the classroom to encourage language exploration and expression.</w:t>
            </w:r>
          </w:p>
          <w:p w14:paraId="40880836" w14:textId="77777777" w:rsidR="00A6774C" w:rsidRPr="00C72E9D" w:rsidRDefault="00A6774C" w:rsidP="00222F5D">
            <w:pPr>
              <w:pStyle w:val="NoSpacing"/>
              <w:rPr>
                <w:rFonts w:cstheme="minorHAnsi"/>
              </w:rPr>
            </w:pPr>
          </w:p>
          <w:p w14:paraId="3510338C" w14:textId="3AA04D51" w:rsidR="006772B3" w:rsidRPr="00C72E9D" w:rsidRDefault="00E77C6C" w:rsidP="00222F5D">
            <w:pPr>
              <w:pStyle w:val="NoSpacing"/>
              <w:rPr>
                <w:rFonts w:cstheme="minorHAnsi"/>
              </w:rPr>
            </w:pPr>
            <w:r w:rsidRPr="00C72E9D">
              <w:rPr>
                <w:rFonts w:cstheme="minorHAnsi"/>
                <w:b/>
                <w:bCs/>
              </w:rPr>
              <w:t>Strategies</w:t>
            </w:r>
            <w:r w:rsidRPr="00C72E9D">
              <w:rPr>
                <w:rFonts w:cstheme="minorHAnsi"/>
              </w:rPr>
              <w:t xml:space="preserve"> </w:t>
            </w:r>
            <w:r w:rsidR="006772B3" w:rsidRPr="00C72E9D">
              <w:rPr>
                <w:rFonts w:cstheme="minorHAnsi"/>
              </w:rPr>
              <w:t>could include:</w:t>
            </w:r>
          </w:p>
          <w:p w14:paraId="40FC6955" w14:textId="4B4D53FE" w:rsidR="001779BC" w:rsidRPr="00C72E9D" w:rsidRDefault="00A6774C" w:rsidP="00F43F7E">
            <w:pPr>
              <w:pStyle w:val="ListParagraph"/>
              <w:numPr>
                <w:ilvl w:val="0"/>
                <w:numId w:val="8"/>
              </w:numPr>
              <w:spacing w:line="257" w:lineRule="auto"/>
              <w:ind w:left="357" w:hanging="357"/>
              <w:rPr>
                <w:rFonts w:cstheme="minorHAnsi"/>
              </w:rPr>
            </w:pPr>
            <w:r w:rsidRPr="00C72E9D">
              <w:rPr>
                <w:rFonts w:cstheme="minorHAnsi"/>
              </w:rPr>
              <w:t>Involving all staff in the plannin</w:t>
            </w:r>
            <w:r w:rsidR="001779BC" w:rsidRPr="00C72E9D">
              <w:rPr>
                <w:rFonts w:cstheme="minorHAnsi"/>
              </w:rPr>
              <w:t xml:space="preserve">g and implementation </w:t>
            </w:r>
          </w:p>
          <w:p w14:paraId="1FF3FF9C" w14:textId="04356D04" w:rsidR="00A6774C" w:rsidRPr="00C72E9D" w:rsidRDefault="001779BC" w:rsidP="00F43F7E">
            <w:pPr>
              <w:pStyle w:val="ListParagraph"/>
              <w:numPr>
                <w:ilvl w:val="0"/>
                <w:numId w:val="8"/>
              </w:numPr>
              <w:spacing w:line="257" w:lineRule="auto"/>
              <w:ind w:left="357" w:hanging="357"/>
              <w:rPr>
                <w:rFonts w:cstheme="minorHAnsi"/>
              </w:rPr>
            </w:pPr>
            <w:r w:rsidRPr="00C72E9D">
              <w:rPr>
                <w:rFonts w:cstheme="minorHAnsi"/>
              </w:rPr>
              <w:t>Play-based activities can be designed to encourage language-rich interactions among children, dramatic play scenario and sensory exploration.</w:t>
            </w:r>
          </w:p>
          <w:p w14:paraId="3C397A7D" w14:textId="11C5F253" w:rsidR="00084D15" w:rsidRPr="00C72E9D" w:rsidRDefault="00084D15" w:rsidP="00F43F7E">
            <w:pPr>
              <w:pStyle w:val="ListParagraph"/>
              <w:numPr>
                <w:ilvl w:val="0"/>
                <w:numId w:val="8"/>
              </w:numPr>
              <w:spacing w:line="257" w:lineRule="auto"/>
              <w:ind w:left="357" w:hanging="357"/>
              <w:rPr>
                <w:rFonts w:cstheme="minorHAnsi"/>
              </w:rPr>
            </w:pPr>
            <w:r w:rsidRPr="00C72E9D">
              <w:rPr>
                <w:rFonts w:cstheme="minorHAnsi"/>
              </w:rPr>
              <w:t xml:space="preserve">Encourage mixed age groups within children’s play so that they can learn and </w:t>
            </w:r>
            <w:r w:rsidR="00162DF0">
              <w:rPr>
                <w:rFonts w:cstheme="minorHAnsi"/>
              </w:rPr>
              <w:t>develop their language through more knowledgeable o</w:t>
            </w:r>
            <w:r w:rsidRPr="00C72E9D">
              <w:rPr>
                <w:rFonts w:cstheme="minorHAnsi"/>
              </w:rPr>
              <w:t>thers.</w:t>
            </w:r>
          </w:p>
          <w:p w14:paraId="1D0082E7" w14:textId="5CCF5C01" w:rsidR="00084D15" w:rsidRPr="00C72E9D" w:rsidRDefault="00162DF0" w:rsidP="00F43F7E">
            <w:pPr>
              <w:pStyle w:val="ListParagraph"/>
              <w:numPr>
                <w:ilvl w:val="0"/>
                <w:numId w:val="8"/>
              </w:numPr>
              <w:spacing w:line="257" w:lineRule="auto"/>
              <w:ind w:left="357" w:hanging="357"/>
              <w:rPr>
                <w:rFonts w:cstheme="minorHAnsi"/>
              </w:rPr>
            </w:pPr>
            <w:r>
              <w:rPr>
                <w:rFonts w:cstheme="minorHAnsi"/>
              </w:rPr>
              <w:t>Sustained shared thinking –</w:t>
            </w:r>
            <w:r w:rsidR="00D24BB7" w:rsidRPr="00C72E9D">
              <w:rPr>
                <w:rFonts w:cstheme="minorHAnsi"/>
              </w:rPr>
              <w:t xml:space="preserve"> teachers and children sharing a genuine interest in an activity, theme and taking it to next steps together.</w:t>
            </w:r>
          </w:p>
          <w:p w14:paraId="1BB6A1F7" w14:textId="5D4982C8" w:rsidR="00D24BB7" w:rsidRPr="00C72E9D" w:rsidRDefault="00162DF0" w:rsidP="00F43F7E">
            <w:pPr>
              <w:pStyle w:val="ListParagraph"/>
              <w:numPr>
                <w:ilvl w:val="0"/>
                <w:numId w:val="8"/>
              </w:numPr>
              <w:spacing w:line="257" w:lineRule="auto"/>
              <w:ind w:left="357" w:hanging="357"/>
              <w:rPr>
                <w:rFonts w:cstheme="minorHAnsi"/>
              </w:rPr>
            </w:pPr>
            <w:r>
              <w:rPr>
                <w:rFonts w:cstheme="minorHAnsi"/>
              </w:rPr>
              <w:t>Problem-</w:t>
            </w:r>
            <w:r w:rsidR="00D24BB7" w:rsidRPr="00C72E9D">
              <w:rPr>
                <w:rFonts w:cstheme="minorHAnsi"/>
              </w:rPr>
              <w:t>solve activities together</w:t>
            </w:r>
          </w:p>
          <w:p w14:paraId="1EF11C64" w14:textId="2EEB40AE" w:rsidR="00D24BB7" w:rsidRPr="00C72E9D" w:rsidRDefault="00D24BB7" w:rsidP="00F43F7E">
            <w:pPr>
              <w:pStyle w:val="ListParagraph"/>
              <w:numPr>
                <w:ilvl w:val="0"/>
                <w:numId w:val="8"/>
              </w:numPr>
              <w:spacing w:line="257" w:lineRule="auto"/>
              <w:ind w:left="357" w:hanging="357"/>
              <w:rPr>
                <w:rFonts w:cstheme="minorHAnsi"/>
              </w:rPr>
            </w:pPr>
            <w:r w:rsidRPr="00C72E9D">
              <w:rPr>
                <w:rFonts w:cstheme="minorHAnsi"/>
              </w:rPr>
              <w:t>Involve the c</w:t>
            </w:r>
            <w:r w:rsidR="00162DF0">
              <w:rPr>
                <w:rFonts w:cstheme="minorHAnsi"/>
              </w:rPr>
              <w:t>hildren in the planning process –</w:t>
            </w:r>
            <w:r w:rsidRPr="00C72E9D">
              <w:rPr>
                <w:rFonts w:cstheme="minorHAnsi"/>
              </w:rPr>
              <w:t xml:space="preserve"> motivate them to take an active part in the activities</w:t>
            </w:r>
            <w:r w:rsidR="00E77C6C" w:rsidRPr="00C72E9D">
              <w:rPr>
                <w:rFonts w:cstheme="minorHAnsi"/>
              </w:rPr>
              <w:t>.</w:t>
            </w:r>
          </w:p>
          <w:p w14:paraId="14C26E56" w14:textId="77777777" w:rsidR="00A6774C" w:rsidRPr="00C72E9D" w:rsidRDefault="00A6774C" w:rsidP="00222F5D">
            <w:pPr>
              <w:pStyle w:val="NoSpacing"/>
              <w:rPr>
                <w:rFonts w:cstheme="minorHAnsi"/>
                <w:b/>
                <w:bCs/>
              </w:rPr>
            </w:pPr>
          </w:p>
          <w:p w14:paraId="35AD2D68" w14:textId="2C4E9B64" w:rsidR="00A6774C" w:rsidRPr="00C72E9D" w:rsidRDefault="00A6774C" w:rsidP="00222F5D">
            <w:pPr>
              <w:pStyle w:val="NoSpacing"/>
              <w:rPr>
                <w:rFonts w:cstheme="minorHAnsi"/>
                <w:b/>
                <w:bCs/>
              </w:rPr>
            </w:pPr>
            <w:r w:rsidRPr="00C72E9D">
              <w:rPr>
                <w:rFonts w:cstheme="minorHAnsi"/>
                <w:b/>
                <w:bCs/>
              </w:rPr>
              <w:t>Theory</w:t>
            </w:r>
            <w:r w:rsidR="00F7474C">
              <w:rPr>
                <w:rFonts w:cstheme="minorHAnsi"/>
              </w:rPr>
              <w:t xml:space="preserve"> could include</w:t>
            </w:r>
            <w:r w:rsidRPr="00F7474C">
              <w:rPr>
                <w:rFonts w:cstheme="minorHAnsi"/>
              </w:rPr>
              <w:t>:</w:t>
            </w:r>
          </w:p>
          <w:p w14:paraId="762971BC" w14:textId="121D2DF4" w:rsidR="001779BC" w:rsidRPr="00C72E9D" w:rsidRDefault="001779BC" w:rsidP="00F43F7E">
            <w:pPr>
              <w:pStyle w:val="ListParagraph"/>
              <w:numPr>
                <w:ilvl w:val="0"/>
                <w:numId w:val="8"/>
              </w:numPr>
              <w:spacing w:line="257" w:lineRule="auto"/>
              <w:ind w:left="357" w:hanging="357"/>
              <w:rPr>
                <w:rFonts w:cstheme="minorHAnsi"/>
              </w:rPr>
            </w:pPr>
            <w:r w:rsidRPr="00F7474C">
              <w:rPr>
                <w:rFonts w:cstheme="minorHAnsi"/>
                <w:b/>
                <w:bCs/>
              </w:rPr>
              <w:t>Vygotsky</w:t>
            </w:r>
            <w:r w:rsidR="00E77C6C" w:rsidRPr="00F7474C">
              <w:rPr>
                <w:rFonts w:cstheme="minorHAnsi"/>
                <w:b/>
                <w:bCs/>
              </w:rPr>
              <w:t>’s</w:t>
            </w:r>
            <w:r w:rsidR="007F4883" w:rsidRPr="00F7474C">
              <w:rPr>
                <w:rFonts w:cstheme="minorHAnsi"/>
                <w:b/>
                <w:bCs/>
              </w:rPr>
              <w:t xml:space="preserve"> </w:t>
            </w:r>
            <w:r w:rsidRPr="00F7474C">
              <w:rPr>
                <w:rFonts w:cstheme="minorHAnsi"/>
                <w:b/>
                <w:bCs/>
              </w:rPr>
              <w:t>Sociocultural Theory</w:t>
            </w:r>
            <w:r w:rsidRPr="00C72E9D">
              <w:rPr>
                <w:rFonts w:cstheme="minorHAnsi"/>
              </w:rPr>
              <w:t xml:space="preserve"> emphasi</w:t>
            </w:r>
            <w:r w:rsidR="00CF6430" w:rsidRPr="00C72E9D">
              <w:rPr>
                <w:rFonts w:cstheme="minorHAnsi"/>
              </w:rPr>
              <w:t>s</w:t>
            </w:r>
            <w:r w:rsidRPr="00C72E9D">
              <w:rPr>
                <w:rFonts w:cstheme="minorHAnsi"/>
              </w:rPr>
              <w:t>es the importance of social interactions and the role of the more knowledgeable others, such as adults</w:t>
            </w:r>
            <w:r w:rsidR="00162DF0">
              <w:rPr>
                <w:rFonts w:cstheme="minorHAnsi"/>
              </w:rPr>
              <w:t>,</w:t>
            </w:r>
            <w:r w:rsidRPr="00C72E9D">
              <w:rPr>
                <w:rFonts w:cstheme="minorHAnsi"/>
              </w:rPr>
              <w:t xml:space="preserve"> in scaffolding children’s learning</w:t>
            </w:r>
            <w:r w:rsidR="0071380A" w:rsidRPr="00C72E9D">
              <w:rPr>
                <w:rFonts w:cstheme="minorHAnsi"/>
              </w:rPr>
              <w:t>.</w:t>
            </w:r>
          </w:p>
          <w:p w14:paraId="57EA1236" w14:textId="3DE765F3" w:rsidR="00084D15" w:rsidRPr="00C72E9D" w:rsidRDefault="00084D15" w:rsidP="00F7474C">
            <w:pPr>
              <w:pStyle w:val="ListParagraph"/>
              <w:spacing w:line="257" w:lineRule="auto"/>
              <w:ind w:left="357"/>
              <w:rPr>
                <w:rFonts w:cstheme="minorHAnsi"/>
              </w:rPr>
            </w:pPr>
            <w:r w:rsidRPr="00F7474C">
              <w:rPr>
                <w:rFonts w:cstheme="minorHAnsi"/>
              </w:rPr>
              <w:t>Zone of proximal development</w:t>
            </w:r>
            <w:r w:rsidRPr="00C72E9D">
              <w:rPr>
                <w:rFonts w:cstheme="minorHAnsi"/>
              </w:rPr>
              <w:t xml:space="preserve"> – the way in which children’s cognitive development can develop at a higher level with adult support.</w:t>
            </w:r>
          </w:p>
          <w:p w14:paraId="3667CF74" w14:textId="3C80CBA3" w:rsidR="00084D15" w:rsidRPr="00C72E9D" w:rsidRDefault="00084D15" w:rsidP="00F7474C">
            <w:pPr>
              <w:pStyle w:val="ListParagraph"/>
              <w:spacing w:line="257" w:lineRule="auto"/>
              <w:ind w:left="357"/>
              <w:rPr>
                <w:rFonts w:cstheme="minorHAnsi"/>
              </w:rPr>
            </w:pPr>
            <w:r w:rsidRPr="00F7474C">
              <w:rPr>
                <w:rFonts w:cstheme="minorHAnsi"/>
              </w:rPr>
              <w:t xml:space="preserve">Adults observe and assess children </w:t>
            </w:r>
            <w:r w:rsidRPr="00C72E9D">
              <w:rPr>
                <w:rFonts w:cstheme="minorHAnsi"/>
              </w:rPr>
              <w:t>so that they can help support their next steps.</w:t>
            </w:r>
          </w:p>
          <w:p w14:paraId="13768342" w14:textId="77777777" w:rsidR="00F41025" w:rsidRPr="00C72E9D" w:rsidRDefault="00F41025" w:rsidP="00E77C6C">
            <w:pPr>
              <w:pStyle w:val="NoSpacing"/>
              <w:ind w:left="720"/>
              <w:rPr>
                <w:rFonts w:cstheme="minorHAnsi"/>
              </w:rPr>
            </w:pPr>
          </w:p>
          <w:p w14:paraId="74F2BF9C" w14:textId="77777777" w:rsidR="00F7474C" w:rsidRDefault="00162DF0" w:rsidP="00F43F7E">
            <w:pPr>
              <w:pStyle w:val="ListParagraph"/>
              <w:numPr>
                <w:ilvl w:val="0"/>
                <w:numId w:val="8"/>
              </w:numPr>
              <w:spacing w:line="257" w:lineRule="auto"/>
              <w:ind w:left="357" w:hanging="357"/>
              <w:rPr>
                <w:rFonts w:cstheme="minorHAnsi"/>
              </w:rPr>
            </w:pPr>
            <w:r w:rsidRPr="00F7474C">
              <w:rPr>
                <w:rFonts w:cstheme="minorHAnsi"/>
                <w:b/>
                <w:bCs/>
              </w:rPr>
              <w:t>Bruner</w:t>
            </w:r>
            <w:r w:rsidR="00F7474C">
              <w:rPr>
                <w:rFonts w:cstheme="minorHAnsi"/>
                <w:b/>
                <w:bCs/>
              </w:rPr>
              <w:t xml:space="preserve"> </w:t>
            </w:r>
            <w:r w:rsidR="0071380A" w:rsidRPr="00F7474C">
              <w:rPr>
                <w:rFonts w:cstheme="minorHAnsi"/>
              </w:rPr>
              <w:t xml:space="preserve">believed that adults play a very important role </w:t>
            </w:r>
            <w:r w:rsidR="007F4883" w:rsidRPr="00F7474C">
              <w:rPr>
                <w:rFonts w:cstheme="minorHAnsi"/>
              </w:rPr>
              <w:t xml:space="preserve">in children’s development </w:t>
            </w:r>
            <w:r w:rsidRPr="00F7474C">
              <w:rPr>
                <w:rFonts w:cstheme="minorHAnsi"/>
              </w:rPr>
              <w:t xml:space="preserve">and so </w:t>
            </w:r>
            <w:r w:rsidR="007F4883" w:rsidRPr="00F7474C">
              <w:rPr>
                <w:rFonts w:cstheme="minorHAnsi"/>
              </w:rPr>
              <w:t>would be a positive way of teaching. He suggested the spiral curriculum would be an effective way of teaching.</w:t>
            </w:r>
          </w:p>
          <w:p w14:paraId="1EF670D2" w14:textId="77777777" w:rsidR="00F7474C" w:rsidRDefault="00C4607E" w:rsidP="00F7474C">
            <w:pPr>
              <w:pStyle w:val="ListParagraph"/>
              <w:spacing w:line="257" w:lineRule="auto"/>
              <w:ind w:left="357"/>
              <w:rPr>
                <w:rFonts w:cstheme="minorHAnsi"/>
              </w:rPr>
            </w:pPr>
            <w:r w:rsidRPr="00F7474C">
              <w:rPr>
                <w:rFonts w:cstheme="minorHAnsi"/>
              </w:rPr>
              <w:t>This is an i</w:t>
            </w:r>
            <w:r w:rsidR="00084D15" w:rsidRPr="00F7474C">
              <w:rPr>
                <w:rFonts w:cstheme="minorHAnsi"/>
              </w:rPr>
              <w:t>nquiry- based education where children are support</w:t>
            </w:r>
            <w:r w:rsidR="00162DF0" w:rsidRPr="00F7474C">
              <w:rPr>
                <w:rFonts w:cstheme="minorHAnsi"/>
              </w:rPr>
              <w:t>ed</w:t>
            </w:r>
            <w:r w:rsidR="00084D15" w:rsidRPr="00F7474C">
              <w:rPr>
                <w:rFonts w:cstheme="minorHAnsi"/>
              </w:rPr>
              <w:t xml:space="preserve"> by adults.</w:t>
            </w:r>
          </w:p>
          <w:p w14:paraId="7B7FEF1E" w14:textId="65E1B555" w:rsidR="00084D15" w:rsidRPr="00C72E9D" w:rsidRDefault="00084D15" w:rsidP="00F7474C">
            <w:pPr>
              <w:pStyle w:val="ListParagraph"/>
              <w:spacing w:line="257" w:lineRule="auto"/>
              <w:ind w:left="357"/>
              <w:rPr>
                <w:rFonts w:cstheme="minorHAnsi"/>
              </w:rPr>
            </w:pPr>
            <w:r w:rsidRPr="00C72E9D">
              <w:rPr>
                <w:rFonts w:cstheme="minorHAnsi"/>
              </w:rPr>
              <w:t>Adults have full involvement in children’s play.</w:t>
            </w:r>
          </w:p>
          <w:p w14:paraId="5B110704" w14:textId="2455E23C" w:rsidR="0071380A" w:rsidRPr="00C72E9D" w:rsidRDefault="0071380A" w:rsidP="0071380A">
            <w:pPr>
              <w:pStyle w:val="NoSpacing"/>
              <w:rPr>
                <w:rFonts w:cstheme="minorHAnsi"/>
              </w:rPr>
            </w:pPr>
          </w:p>
        </w:tc>
        <w:tc>
          <w:tcPr>
            <w:tcW w:w="3402" w:type="dxa"/>
          </w:tcPr>
          <w:p w14:paraId="68543766" w14:textId="0613837A" w:rsidR="00832AE1" w:rsidRPr="00C72E9D" w:rsidRDefault="00832AE1" w:rsidP="00832AE1">
            <w:pPr>
              <w:spacing w:line="240" w:lineRule="auto"/>
              <w:textAlignment w:val="baseline"/>
              <w:rPr>
                <w:rFonts w:eastAsia="Times New Roman" w:cstheme="minorHAnsi"/>
                <w:lang w:eastAsia="en-GB"/>
              </w:rPr>
            </w:pPr>
            <w:r w:rsidRPr="00162DF0">
              <w:rPr>
                <w:rFonts w:eastAsia="Times New Roman" w:cstheme="minorHAnsi"/>
                <w:b/>
                <w:lang w:eastAsia="en-GB"/>
              </w:rPr>
              <w:lastRenderedPageBreak/>
              <w:t>10–12 marks (Level 4)</w:t>
            </w:r>
            <w:r w:rsidR="00162DF0">
              <w:rPr>
                <w:rFonts w:eastAsia="Times New Roman" w:cstheme="minorHAnsi"/>
                <w:lang w:eastAsia="en-GB"/>
              </w:rPr>
              <w:t>:</w:t>
            </w:r>
            <w:r w:rsidRPr="00C72E9D">
              <w:rPr>
                <w:rFonts w:eastAsia="Times New Roman" w:cstheme="minorHAnsi"/>
                <w:lang w:eastAsia="en-GB"/>
              </w:rPr>
              <w:t xml:space="preserve"> Discussion is comprehensive and relevant, showing balanced justifications fo</w:t>
            </w:r>
            <w:r w:rsidR="00D24BB7" w:rsidRPr="00C72E9D">
              <w:rPr>
                <w:rFonts w:eastAsia="Times New Roman" w:cstheme="minorHAnsi"/>
                <w:lang w:eastAsia="en-GB"/>
              </w:rPr>
              <w:t>r developing a dedicated language -rich environment.</w:t>
            </w:r>
          </w:p>
          <w:p w14:paraId="45D69631" w14:textId="68D8BA6F"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All links have been accurately made between</w:t>
            </w:r>
            <w:r w:rsidR="00D24BB7" w:rsidRPr="00C72E9D">
              <w:rPr>
                <w:rFonts w:eastAsia="Times New Roman" w:cstheme="minorHAnsi"/>
                <w:lang w:eastAsia="en-GB"/>
              </w:rPr>
              <w:t xml:space="preserve"> theory and educational practice.</w:t>
            </w:r>
          </w:p>
          <w:p w14:paraId="544CBF4D" w14:textId="3C01E71A"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demonstrates extensive depth of understanding o</w:t>
            </w:r>
            <w:r w:rsidR="00D24BB7" w:rsidRPr="00C72E9D">
              <w:rPr>
                <w:rFonts w:eastAsia="Times New Roman" w:cstheme="minorHAnsi"/>
                <w:lang w:eastAsia="en-GB"/>
              </w:rPr>
              <w:t xml:space="preserve">f a range of strategies that would support </w:t>
            </w:r>
            <w:r w:rsidR="00D60643" w:rsidRPr="00C72E9D">
              <w:rPr>
                <w:rFonts w:eastAsia="Times New Roman" w:cstheme="minorHAnsi"/>
                <w:lang w:eastAsia="en-GB"/>
              </w:rPr>
              <w:t xml:space="preserve">staff and children </w:t>
            </w:r>
            <w:r w:rsidR="00162DF0">
              <w:rPr>
                <w:rFonts w:eastAsia="Times New Roman" w:cstheme="minorHAnsi"/>
                <w:lang w:eastAsia="en-GB"/>
              </w:rPr>
              <w:t>developing a language-</w:t>
            </w:r>
            <w:r w:rsidR="00D60643" w:rsidRPr="00C72E9D">
              <w:rPr>
                <w:rFonts w:eastAsia="Times New Roman" w:cstheme="minorHAnsi"/>
                <w:lang w:eastAsia="en-GB"/>
              </w:rPr>
              <w:t>rich environment.</w:t>
            </w:r>
          </w:p>
          <w:p w14:paraId="1F53D43A" w14:textId="48AABA0C" w:rsidR="00832AE1" w:rsidRPr="00C72E9D" w:rsidRDefault="00832AE1" w:rsidP="00832AE1">
            <w:pPr>
              <w:spacing w:line="240" w:lineRule="auto"/>
              <w:textAlignment w:val="baseline"/>
              <w:rPr>
                <w:rFonts w:eastAsia="Times New Roman" w:cstheme="minorHAnsi"/>
                <w:lang w:eastAsia="en-GB"/>
              </w:rPr>
            </w:pPr>
          </w:p>
          <w:p w14:paraId="6E017415" w14:textId="5B64CF57" w:rsidR="00832AE1" w:rsidRPr="00C72E9D" w:rsidRDefault="00162DF0" w:rsidP="00832AE1">
            <w:pPr>
              <w:spacing w:line="240" w:lineRule="auto"/>
              <w:textAlignment w:val="baseline"/>
              <w:rPr>
                <w:rFonts w:eastAsia="Times New Roman" w:cstheme="minorHAnsi"/>
                <w:lang w:eastAsia="en-GB"/>
              </w:rPr>
            </w:pPr>
            <w:r w:rsidRPr="00162DF0">
              <w:rPr>
                <w:rFonts w:eastAsia="Times New Roman" w:cstheme="minorHAnsi"/>
                <w:b/>
                <w:lang w:eastAsia="en-GB"/>
              </w:rPr>
              <w:t>7–9 marks (Level 3)</w:t>
            </w:r>
            <w:r>
              <w:rPr>
                <w:rFonts w:eastAsia="Times New Roman" w:cstheme="minorHAnsi"/>
                <w:lang w:eastAsia="en-GB"/>
              </w:rPr>
              <w:t>: D</w:t>
            </w:r>
            <w:r w:rsidR="00832AE1" w:rsidRPr="00C72E9D">
              <w:rPr>
                <w:rFonts w:eastAsia="Times New Roman" w:cstheme="minorHAnsi"/>
                <w:lang w:eastAsia="en-GB"/>
              </w:rPr>
              <w:t xml:space="preserve">iscussion generally effective and mostly </w:t>
            </w:r>
            <w:r w:rsidR="00D60643" w:rsidRPr="00C72E9D">
              <w:rPr>
                <w:rFonts w:eastAsia="Times New Roman" w:cstheme="minorHAnsi"/>
                <w:lang w:eastAsia="en-GB"/>
              </w:rPr>
              <w:lastRenderedPageBreak/>
              <w:t>relevant of best practice in a nursery classroom.</w:t>
            </w:r>
          </w:p>
          <w:p w14:paraId="51EEB1F5" w14:textId="0BE5FA61"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xml:space="preserve">Most links have been made </w:t>
            </w:r>
            <w:r w:rsidR="00D60643" w:rsidRPr="00C72E9D">
              <w:rPr>
                <w:rFonts w:eastAsia="Times New Roman" w:cstheme="minorHAnsi"/>
                <w:lang w:eastAsia="en-GB"/>
              </w:rPr>
              <w:t>to relevant theoretical perspectives.</w:t>
            </w:r>
          </w:p>
          <w:p w14:paraId="4D2DE58F" w14:textId="77777777"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And are generally clear and mostly accurate.</w:t>
            </w:r>
          </w:p>
          <w:p w14:paraId="74CC8BD1" w14:textId="77777777"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demonstrates some depth of knowledge with few omissions made.</w:t>
            </w:r>
          </w:p>
          <w:p w14:paraId="661CCE34" w14:textId="77184BE5" w:rsidR="00832AE1" w:rsidRPr="00C72E9D" w:rsidRDefault="00832AE1" w:rsidP="00832AE1">
            <w:pPr>
              <w:spacing w:line="240" w:lineRule="auto"/>
              <w:textAlignment w:val="baseline"/>
              <w:rPr>
                <w:rFonts w:eastAsia="Times New Roman" w:cstheme="minorHAnsi"/>
                <w:lang w:eastAsia="en-GB"/>
              </w:rPr>
            </w:pPr>
          </w:p>
          <w:p w14:paraId="7A1F95B3" w14:textId="1E6E546B" w:rsidR="00832AE1" w:rsidRPr="00C72E9D" w:rsidRDefault="00162DF0" w:rsidP="00832AE1">
            <w:pPr>
              <w:spacing w:line="240" w:lineRule="auto"/>
              <w:textAlignment w:val="baseline"/>
              <w:rPr>
                <w:rFonts w:eastAsia="Times New Roman" w:cstheme="minorHAnsi"/>
                <w:lang w:eastAsia="en-GB"/>
              </w:rPr>
            </w:pPr>
            <w:r w:rsidRPr="00162DF0">
              <w:rPr>
                <w:rFonts w:eastAsia="Times New Roman" w:cstheme="minorHAnsi"/>
                <w:b/>
                <w:lang w:eastAsia="en-GB"/>
              </w:rPr>
              <w:t>4–</w:t>
            </w:r>
            <w:r w:rsidR="00832AE1" w:rsidRPr="00162DF0">
              <w:rPr>
                <w:rFonts w:eastAsia="Times New Roman" w:cstheme="minorHAnsi"/>
                <w:b/>
                <w:lang w:eastAsia="en-GB"/>
              </w:rPr>
              <w:t>6 marks (Level 2)</w:t>
            </w:r>
            <w:r w:rsidRPr="00162DF0">
              <w:rPr>
                <w:rFonts w:eastAsia="Times New Roman" w:cstheme="minorHAnsi"/>
                <w:b/>
                <w:lang w:eastAsia="en-GB"/>
              </w:rPr>
              <w:t>:</w:t>
            </w:r>
            <w:r w:rsidR="00832AE1" w:rsidRPr="00C72E9D">
              <w:rPr>
                <w:rFonts w:eastAsia="Times New Roman" w:cstheme="minorHAnsi"/>
                <w:lang w:eastAsia="en-GB"/>
              </w:rPr>
              <w:t xml:space="preserve"> Discussion somewhat effective and has some relevance.</w:t>
            </w:r>
          </w:p>
          <w:p w14:paraId="28BEFB0D" w14:textId="6860B0B5"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xml:space="preserve">Some links made to </w:t>
            </w:r>
            <w:r w:rsidR="00D60643" w:rsidRPr="00C72E9D">
              <w:rPr>
                <w:rFonts w:eastAsia="Times New Roman" w:cstheme="minorHAnsi"/>
                <w:lang w:eastAsia="en-GB"/>
              </w:rPr>
              <w:t>practice.</w:t>
            </w:r>
          </w:p>
          <w:p w14:paraId="41B1E17D" w14:textId="30DDE970"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xml:space="preserve">Brief understanding demonstrated of the need for </w:t>
            </w:r>
            <w:r w:rsidR="00162DF0">
              <w:rPr>
                <w:rFonts w:eastAsia="Times New Roman" w:cstheme="minorHAnsi"/>
                <w:lang w:eastAsia="en-GB"/>
              </w:rPr>
              <w:t>language-</w:t>
            </w:r>
            <w:r w:rsidR="00D60643" w:rsidRPr="00C72E9D">
              <w:rPr>
                <w:rFonts w:eastAsia="Times New Roman" w:cstheme="minorHAnsi"/>
                <w:lang w:eastAsia="en-GB"/>
              </w:rPr>
              <w:t>rich environment.</w:t>
            </w:r>
          </w:p>
          <w:p w14:paraId="602441FD" w14:textId="2F41942B" w:rsidR="00832AE1" w:rsidRPr="00C72E9D" w:rsidRDefault="00162DF0" w:rsidP="00832AE1">
            <w:pPr>
              <w:spacing w:line="240" w:lineRule="auto"/>
              <w:textAlignment w:val="baseline"/>
              <w:rPr>
                <w:rFonts w:eastAsia="Times New Roman" w:cstheme="minorHAnsi"/>
                <w:lang w:eastAsia="en-GB"/>
              </w:rPr>
            </w:pPr>
            <w:r>
              <w:rPr>
                <w:rFonts w:eastAsia="Times New Roman" w:cstheme="minorHAnsi"/>
                <w:lang w:eastAsia="en-GB"/>
              </w:rPr>
              <w:t>The response is basic</w:t>
            </w:r>
            <w:r w:rsidR="00832AE1" w:rsidRPr="00C72E9D">
              <w:rPr>
                <w:rFonts w:eastAsia="Times New Roman" w:cstheme="minorHAnsi"/>
                <w:lang w:eastAsia="en-GB"/>
              </w:rPr>
              <w:t xml:space="preserve"> and shows limited depth of knowledge with omissions or inaccuracies made.</w:t>
            </w:r>
          </w:p>
          <w:p w14:paraId="6A046EFC" w14:textId="01DE08F2"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Not all elements have been covered</w:t>
            </w:r>
            <w:r w:rsidR="00162DF0">
              <w:rPr>
                <w:rFonts w:eastAsia="Times New Roman" w:cstheme="minorHAnsi"/>
                <w:lang w:eastAsia="en-GB"/>
              </w:rPr>
              <w:t>.</w:t>
            </w:r>
          </w:p>
          <w:p w14:paraId="47229EDA" w14:textId="2438F855" w:rsidR="00832AE1" w:rsidRPr="00C72E9D" w:rsidRDefault="00832AE1" w:rsidP="00832AE1">
            <w:pPr>
              <w:spacing w:line="240" w:lineRule="auto"/>
              <w:textAlignment w:val="baseline"/>
              <w:rPr>
                <w:rFonts w:eastAsia="Times New Roman" w:cstheme="minorHAnsi"/>
                <w:lang w:eastAsia="en-GB"/>
              </w:rPr>
            </w:pPr>
          </w:p>
          <w:p w14:paraId="1634DADA" w14:textId="65F121EB" w:rsidR="00832AE1" w:rsidRPr="00C72E9D" w:rsidRDefault="00162DF0" w:rsidP="00832AE1">
            <w:pPr>
              <w:spacing w:line="240" w:lineRule="auto"/>
              <w:textAlignment w:val="baseline"/>
              <w:rPr>
                <w:rFonts w:eastAsia="Times New Roman" w:cstheme="minorHAnsi"/>
                <w:lang w:eastAsia="en-GB"/>
              </w:rPr>
            </w:pPr>
            <w:r w:rsidRPr="00162DF0">
              <w:rPr>
                <w:rFonts w:eastAsia="Times New Roman" w:cstheme="minorHAnsi"/>
                <w:b/>
                <w:lang w:eastAsia="en-GB"/>
              </w:rPr>
              <w:t>1–</w:t>
            </w:r>
            <w:r w:rsidR="00832AE1" w:rsidRPr="00162DF0">
              <w:rPr>
                <w:rFonts w:eastAsia="Times New Roman" w:cstheme="minorHAnsi"/>
                <w:b/>
                <w:lang w:eastAsia="en-GB"/>
              </w:rPr>
              <w:t>3 marks (Level 1)</w:t>
            </w:r>
            <w:r>
              <w:rPr>
                <w:rFonts w:eastAsia="Times New Roman" w:cstheme="minorHAnsi"/>
                <w:lang w:eastAsia="en-GB"/>
              </w:rPr>
              <w:t>: D</w:t>
            </w:r>
            <w:r w:rsidR="00832AE1" w:rsidRPr="00C72E9D">
              <w:rPr>
                <w:rFonts w:eastAsia="Times New Roman" w:cstheme="minorHAnsi"/>
                <w:lang w:eastAsia="en-GB"/>
              </w:rPr>
              <w:t>iscussion is limited and demonstrates little relevance to the scenario.</w:t>
            </w:r>
          </w:p>
          <w:p w14:paraId="799E959C" w14:textId="77777777" w:rsidR="00C4607E"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Vague links have been made</w:t>
            </w:r>
            <w:r w:rsidR="00C4607E">
              <w:rPr>
                <w:rFonts w:eastAsia="Times New Roman" w:cstheme="minorHAnsi"/>
                <w:lang w:eastAsia="en-GB"/>
              </w:rPr>
              <w:t xml:space="preserve"> to practice.</w:t>
            </w:r>
          </w:p>
          <w:p w14:paraId="32031858" w14:textId="52431C65"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shows superficial depth of underst</w:t>
            </w:r>
            <w:r w:rsidR="00B4192A">
              <w:rPr>
                <w:rFonts w:eastAsia="Times New Roman" w:cstheme="minorHAnsi"/>
                <w:lang w:eastAsia="en-GB"/>
              </w:rPr>
              <w:t>anding and omissions have been m</w:t>
            </w:r>
            <w:r w:rsidRPr="00C72E9D">
              <w:rPr>
                <w:rFonts w:eastAsia="Times New Roman" w:cstheme="minorHAnsi"/>
                <w:lang w:eastAsia="en-GB"/>
              </w:rPr>
              <w:t>ade</w:t>
            </w:r>
            <w:r w:rsidR="00162DF0">
              <w:rPr>
                <w:rFonts w:eastAsia="Times New Roman" w:cstheme="minorHAnsi"/>
                <w:lang w:eastAsia="en-GB"/>
              </w:rPr>
              <w:t>.</w:t>
            </w:r>
          </w:p>
          <w:p w14:paraId="3BC9B49F" w14:textId="5B74CC40" w:rsidR="00832AE1" w:rsidRPr="00C72E9D" w:rsidRDefault="00832AE1" w:rsidP="00832AE1">
            <w:pPr>
              <w:spacing w:line="240" w:lineRule="auto"/>
              <w:textAlignment w:val="baseline"/>
              <w:rPr>
                <w:rFonts w:eastAsia="Times New Roman" w:cstheme="minorHAnsi"/>
                <w:lang w:eastAsia="en-GB"/>
              </w:rPr>
            </w:pPr>
          </w:p>
          <w:p w14:paraId="44230AA2" w14:textId="7859E959" w:rsidR="00832AE1" w:rsidRPr="00C72E9D" w:rsidRDefault="00832AE1" w:rsidP="00832AE1">
            <w:pPr>
              <w:spacing w:line="240" w:lineRule="auto"/>
              <w:textAlignment w:val="baseline"/>
              <w:rPr>
                <w:rFonts w:eastAsia="Times New Roman" w:cstheme="minorHAnsi"/>
                <w:lang w:eastAsia="en-GB"/>
              </w:rPr>
            </w:pPr>
            <w:r w:rsidRPr="00162DF0">
              <w:rPr>
                <w:rFonts w:eastAsia="Times New Roman" w:cstheme="minorHAnsi"/>
                <w:b/>
                <w:lang w:eastAsia="en-GB"/>
              </w:rPr>
              <w:t>0 marks</w:t>
            </w:r>
            <w:r w:rsidR="00162DF0">
              <w:rPr>
                <w:rFonts w:eastAsia="Times New Roman" w:cstheme="minorHAnsi"/>
                <w:lang w:eastAsia="en-GB"/>
              </w:rPr>
              <w:t>:</w:t>
            </w:r>
            <w:r w:rsidRPr="00C72E9D">
              <w:rPr>
                <w:rFonts w:eastAsia="Times New Roman" w:cstheme="minorHAnsi"/>
                <w:lang w:eastAsia="en-GB"/>
              </w:rPr>
              <w:t xml:space="preserve"> No relevant content</w:t>
            </w:r>
            <w:r w:rsidR="00162DF0">
              <w:rPr>
                <w:rFonts w:eastAsia="Times New Roman" w:cstheme="minorHAnsi"/>
                <w:lang w:eastAsia="en-GB"/>
              </w:rPr>
              <w:t>.</w:t>
            </w:r>
          </w:p>
          <w:p w14:paraId="0F5BBEA6" w14:textId="10112B2E" w:rsidR="00832AE1" w:rsidRPr="00C72E9D" w:rsidRDefault="00832AE1" w:rsidP="00832AE1">
            <w:pPr>
              <w:spacing w:line="240" w:lineRule="auto"/>
              <w:textAlignment w:val="baseline"/>
              <w:rPr>
                <w:rFonts w:eastAsia="Times New Roman" w:cstheme="minorHAnsi"/>
                <w:lang w:eastAsia="en-GB"/>
              </w:rPr>
            </w:pPr>
          </w:p>
          <w:p w14:paraId="2252E721" w14:textId="77777777" w:rsidR="00F7474C" w:rsidRPr="00FD4720" w:rsidRDefault="00F7474C" w:rsidP="00F43F7E">
            <w:pPr>
              <w:contextualSpacing/>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6179A2AB" w14:textId="77777777" w:rsidR="00F7474C" w:rsidRPr="00030ECC" w:rsidRDefault="00F7474C" w:rsidP="00F43F7E">
            <w:pPr>
              <w:pStyle w:val="ListParagraph"/>
              <w:numPr>
                <w:ilvl w:val="0"/>
                <w:numId w:val="9"/>
              </w:numPr>
              <w:spacing w:after="120" w:line="240" w:lineRule="auto"/>
              <w:ind w:left="357" w:hanging="357"/>
              <w:textAlignment w:val="baseline"/>
              <w:rPr>
                <w:rFonts w:eastAsia="Times New Roman" w:cstheme="minorHAnsi"/>
                <w:lang w:eastAsia="en-GB"/>
              </w:rPr>
            </w:pPr>
            <w:r w:rsidRPr="00030ECC">
              <w:rPr>
                <w:rFonts w:eastAsia="Times New Roman" w:cstheme="minorHAnsi"/>
                <w:lang w:eastAsia="en-GB"/>
              </w:rPr>
              <w:t>The response is clearly expressed and well structured.</w:t>
            </w:r>
          </w:p>
          <w:p w14:paraId="1262777B" w14:textId="77777777" w:rsidR="00F7474C" w:rsidRPr="00030ECC" w:rsidRDefault="00F7474C" w:rsidP="00F43F7E">
            <w:pPr>
              <w:pStyle w:val="ListParagraph"/>
              <w:numPr>
                <w:ilvl w:val="0"/>
                <w:numId w:val="9"/>
              </w:numPr>
              <w:spacing w:after="120" w:line="240" w:lineRule="auto"/>
              <w:ind w:left="357" w:hanging="357"/>
              <w:textAlignment w:val="baseline"/>
              <w:rPr>
                <w:rFonts w:eastAsia="Times New Roman" w:cstheme="minorHAnsi"/>
                <w:lang w:eastAsia="en-GB"/>
              </w:rPr>
            </w:pPr>
            <w:r>
              <w:rPr>
                <w:rFonts w:eastAsia="Times New Roman" w:cstheme="minorHAnsi"/>
                <w:lang w:eastAsia="en-GB"/>
              </w:rPr>
              <w:t>Wide range of technical vocabulary used</w:t>
            </w:r>
            <w:r w:rsidRPr="00030ECC">
              <w:rPr>
                <w:rFonts w:eastAsia="Times New Roman" w:cstheme="minorHAnsi"/>
                <w:lang w:eastAsia="en-GB"/>
              </w:rPr>
              <w:t xml:space="preserve"> appropriately to fit the response.</w:t>
            </w:r>
          </w:p>
          <w:p w14:paraId="44ABC038" w14:textId="490E3FE9" w:rsidR="00D50101" w:rsidRPr="00F7474C" w:rsidRDefault="00F7474C" w:rsidP="00F43F7E">
            <w:pPr>
              <w:pStyle w:val="ListParagraph"/>
              <w:numPr>
                <w:ilvl w:val="0"/>
                <w:numId w:val="9"/>
              </w:numPr>
              <w:spacing w:after="120" w:line="240" w:lineRule="auto"/>
              <w:ind w:left="357" w:hanging="357"/>
              <w:textAlignment w:val="baseline"/>
              <w:rPr>
                <w:rFonts w:eastAsia="Times New Roman" w:cstheme="minorHAnsi"/>
                <w:lang w:eastAsia="en-GB"/>
              </w:rPr>
            </w:pPr>
            <w:r w:rsidRPr="00030ECC">
              <w:rPr>
                <w:rFonts w:eastAsia="Times New Roman" w:cstheme="minorHAnsi"/>
                <w:lang w:eastAsia="en-GB"/>
              </w:rPr>
              <w:t>Rules of grammar are used effectively.</w:t>
            </w:r>
          </w:p>
        </w:tc>
      </w:tr>
    </w:tbl>
    <w:p w14:paraId="0EF396FA" w14:textId="42C7C64D" w:rsidR="00832AE1" w:rsidRDefault="00162DF0" w:rsidP="00F7474C">
      <w:pPr>
        <w:pStyle w:val="NoSpacing"/>
        <w:ind w:firstLine="360"/>
        <w:rPr>
          <w:rFonts w:cstheme="minorHAnsi"/>
          <w:b/>
          <w:bCs/>
        </w:rPr>
      </w:pPr>
      <w:r>
        <w:rPr>
          <w:rFonts w:cstheme="minorHAnsi"/>
          <w:b/>
          <w:bCs/>
        </w:rPr>
        <w:lastRenderedPageBreak/>
        <w:t>Accept o</w:t>
      </w:r>
      <w:r w:rsidR="00832AE1" w:rsidRPr="00C72E9D">
        <w:rPr>
          <w:rFonts w:cstheme="minorHAnsi"/>
          <w:b/>
          <w:bCs/>
        </w:rPr>
        <w:t>t</w:t>
      </w:r>
      <w:r>
        <w:rPr>
          <w:rFonts w:cstheme="minorHAnsi"/>
          <w:b/>
          <w:bCs/>
        </w:rPr>
        <w:t>her appropriate responses</w:t>
      </w:r>
      <w:r w:rsidR="00832AE1" w:rsidRPr="00C72E9D">
        <w:rPr>
          <w:rFonts w:cstheme="minorHAnsi"/>
          <w:b/>
          <w:bCs/>
        </w:rPr>
        <w:t>.</w:t>
      </w:r>
    </w:p>
    <w:p w14:paraId="1003E327" w14:textId="77777777" w:rsidR="00F7474C" w:rsidRPr="00C72E9D" w:rsidRDefault="00F7474C" w:rsidP="00F7474C">
      <w:pPr>
        <w:pStyle w:val="NoSpacing"/>
        <w:ind w:firstLine="360"/>
        <w:rPr>
          <w:rFonts w:cstheme="minorHAnsi"/>
          <w:b/>
          <w:bCs/>
        </w:rPr>
      </w:pPr>
    </w:p>
    <w:p w14:paraId="500EAE90" w14:textId="77777777" w:rsidR="00F7474C" w:rsidRPr="005E3FEF" w:rsidRDefault="00F7474C" w:rsidP="00F43F7E">
      <w:pPr>
        <w:pStyle w:val="ListParagraph"/>
        <w:numPr>
          <w:ilvl w:val="0"/>
          <w:numId w:val="7"/>
        </w:numPr>
        <w:spacing w:after="0" w:line="240" w:lineRule="auto"/>
        <w:ind w:left="357" w:hanging="357"/>
      </w:pPr>
      <w:r w:rsidRPr="005E3FEF">
        <w:t>Discussion could involve the following points:</w:t>
      </w:r>
    </w:p>
    <w:tbl>
      <w:tblPr>
        <w:tblStyle w:val="TableGrid"/>
        <w:tblW w:w="8788" w:type="dxa"/>
        <w:tblInd w:w="279" w:type="dxa"/>
        <w:tblLook w:val="04A0" w:firstRow="1" w:lastRow="0" w:firstColumn="1" w:lastColumn="0" w:noHBand="0" w:noVBand="1"/>
      </w:tblPr>
      <w:tblGrid>
        <w:gridCol w:w="5386"/>
        <w:gridCol w:w="3402"/>
      </w:tblGrid>
      <w:tr w:rsidR="00C72E9D" w:rsidRPr="00F7474C" w14:paraId="513455FD" w14:textId="77777777" w:rsidTr="00F43F7E">
        <w:tc>
          <w:tcPr>
            <w:tcW w:w="5386" w:type="dxa"/>
            <w:shd w:val="clear" w:color="auto" w:fill="0096DB"/>
          </w:tcPr>
          <w:p w14:paraId="034979F0" w14:textId="5622E44C" w:rsidR="00D50101" w:rsidRPr="00F7474C" w:rsidRDefault="00F7474C" w:rsidP="00AD0797">
            <w:pPr>
              <w:rPr>
                <w:rFonts w:cstheme="minorHAnsi"/>
                <w:b/>
                <w:bCs/>
                <w:color w:val="FFFFFF" w:themeColor="background1"/>
              </w:rPr>
            </w:pPr>
            <w:r>
              <w:rPr>
                <w:rFonts w:cstheme="minorHAnsi"/>
                <w:b/>
                <w:bCs/>
                <w:color w:val="FFFFFF" w:themeColor="background1"/>
              </w:rPr>
              <w:t>Response</w:t>
            </w:r>
          </w:p>
        </w:tc>
        <w:tc>
          <w:tcPr>
            <w:tcW w:w="3402" w:type="dxa"/>
            <w:shd w:val="clear" w:color="auto" w:fill="0096DB"/>
          </w:tcPr>
          <w:p w14:paraId="34D7ADD3" w14:textId="77777777" w:rsidR="00D50101" w:rsidRPr="00F7474C" w:rsidRDefault="00D50101" w:rsidP="00AD0797">
            <w:pPr>
              <w:rPr>
                <w:rFonts w:cstheme="minorHAnsi"/>
                <w:b/>
                <w:bCs/>
                <w:color w:val="FFFFFF" w:themeColor="background1"/>
              </w:rPr>
            </w:pPr>
            <w:r w:rsidRPr="00F7474C">
              <w:rPr>
                <w:rFonts w:cstheme="minorHAnsi"/>
                <w:b/>
                <w:bCs/>
                <w:color w:val="FFFFFF" w:themeColor="background1"/>
              </w:rPr>
              <w:t>Guidance</w:t>
            </w:r>
          </w:p>
        </w:tc>
      </w:tr>
      <w:tr w:rsidR="00D27269" w:rsidRPr="00C72E9D" w14:paraId="594818E1" w14:textId="77777777" w:rsidTr="00F43F7E">
        <w:trPr>
          <w:trHeight w:val="54"/>
        </w:trPr>
        <w:tc>
          <w:tcPr>
            <w:tcW w:w="5386" w:type="dxa"/>
          </w:tcPr>
          <w:p w14:paraId="0ADF3B8F" w14:textId="77777777" w:rsidR="00F7474C" w:rsidRPr="00C72E9D" w:rsidRDefault="00F7474C" w:rsidP="00F7474C">
            <w:pPr>
              <w:rPr>
                <w:rFonts w:cstheme="minorHAnsi"/>
                <w:shd w:val="clear" w:color="auto" w:fill="FFFFFF"/>
              </w:rPr>
            </w:pPr>
            <w:r w:rsidRPr="00C72E9D">
              <w:rPr>
                <w:rFonts w:cstheme="minorHAnsi"/>
                <w:shd w:val="clear" w:color="auto" w:fill="FFFFFF"/>
              </w:rPr>
              <w:t>T</w:t>
            </w:r>
            <w:r>
              <w:rPr>
                <w:rFonts w:cstheme="minorHAnsi"/>
                <w:shd w:val="clear" w:color="auto" w:fill="FFFFFF"/>
              </w:rPr>
              <w:t>he t</w:t>
            </w:r>
            <w:r w:rsidRPr="00C72E9D">
              <w:rPr>
                <w:rFonts w:cstheme="minorHAnsi"/>
                <w:shd w:val="clear" w:color="auto" w:fill="FFFFFF"/>
              </w:rPr>
              <w:t xml:space="preserve">heory that relates </w:t>
            </w:r>
            <w:r>
              <w:rPr>
                <w:rFonts w:cstheme="minorHAnsi"/>
                <w:shd w:val="clear" w:color="auto" w:fill="FFFFFF"/>
              </w:rPr>
              <w:t>to Henry’s situation is Siemens’</w:t>
            </w:r>
            <w:r w:rsidRPr="00C72E9D">
              <w:rPr>
                <w:rFonts w:cstheme="minorHAnsi"/>
                <w:shd w:val="clear" w:color="auto" w:fill="FFFFFF"/>
              </w:rPr>
              <w:t xml:space="preserve"> theory of connectivism.</w:t>
            </w:r>
          </w:p>
          <w:p w14:paraId="21171EBF" w14:textId="1BEAE2C6" w:rsidR="00D60643" w:rsidRPr="00F7474C" w:rsidRDefault="00D60643" w:rsidP="00F7474C">
            <w:pPr>
              <w:rPr>
                <w:rFonts w:cstheme="minorHAnsi"/>
              </w:rPr>
            </w:pPr>
            <w:r w:rsidRPr="00C72E9D">
              <w:rPr>
                <w:rFonts w:cstheme="minorHAnsi"/>
                <w:b/>
                <w:bCs/>
                <w:shd w:val="clear" w:color="auto" w:fill="FFFFFF"/>
              </w:rPr>
              <w:lastRenderedPageBreak/>
              <w:t>C</w:t>
            </w:r>
            <w:r w:rsidR="003E6B80" w:rsidRPr="00C72E9D">
              <w:rPr>
                <w:rFonts w:cstheme="minorHAnsi"/>
                <w:b/>
                <w:bCs/>
                <w:shd w:val="clear" w:color="auto" w:fill="FFFFFF"/>
              </w:rPr>
              <w:t>onnectivism</w:t>
            </w:r>
            <w:r w:rsidR="00F7474C">
              <w:rPr>
                <w:rFonts w:cstheme="minorHAnsi"/>
                <w:b/>
                <w:bCs/>
                <w:shd w:val="clear" w:color="auto" w:fill="FFFFFF"/>
              </w:rPr>
              <w:t xml:space="preserve"> </w:t>
            </w:r>
            <w:r w:rsidR="00C6686C" w:rsidRPr="00F7474C">
              <w:rPr>
                <w:rFonts w:cstheme="minorHAnsi"/>
              </w:rPr>
              <w:t>emphasis</w:t>
            </w:r>
            <w:r w:rsidR="003E6B80" w:rsidRPr="00F7474C">
              <w:rPr>
                <w:rFonts w:cstheme="minorHAnsi"/>
              </w:rPr>
              <w:t>es the importance of networks and connections in learning</w:t>
            </w:r>
            <w:r w:rsidRPr="00F7474C">
              <w:rPr>
                <w:rFonts w:cstheme="minorHAnsi"/>
              </w:rPr>
              <w:t>.</w:t>
            </w:r>
          </w:p>
          <w:p w14:paraId="26CFA4B9" w14:textId="77777777" w:rsidR="00D50101" w:rsidRPr="00C72E9D" w:rsidRDefault="00D50101" w:rsidP="00AD0797">
            <w:pPr>
              <w:rPr>
                <w:rFonts w:cstheme="minorHAnsi"/>
              </w:rPr>
            </w:pPr>
          </w:p>
          <w:p w14:paraId="13A207F2" w14:textId="0FB86C17" w:rsidR="00D60643" w:rsidRPr="00C72E9D" w:rsidRDefault="00F7474C" w:rsidP="003E6B80">
            <w:pPr>
              <w:rPr>
                <w:rFonts w:cstheme="minorHAnsi"/>
                <w:shd w:val="clear" w:color="auto" w:fill="FFFFFF"/>
              </w:rPr>
            </w:pPr>
            <w:r>
              <w:rPr>
                <w:rFonts w:cstheme="minorHAnsi"/>
                <w:shd w:val="clear" w:color="auto" w:fill="FFFFFF"/>
              </w:rPr>
              <w:t xml:space="preserve">Principles of </w:t>
            </w:r>
            <w:r w:rsidR="00C6686C">
              <w:rPr>
                <w:rFonts w:cstheme="minorHAnsi"/>
                <w:shd w:val="clear" w:color="auto" w:fill="FFFFFF"/>
              </w:rPr>
              <w:t>Siemens’</w:t>
            </w:r>
            <w:r w:rsidR="003E6B80" w:rsidRPr="00C72E9D">
              <w:rPr>
                <w:rFonts w:cstheme="minorHAnsi"/>
                <w:shd w:val="clear" w:color="auto" w:fill="FFFFFF"/>
              </w:rPr>
              <w:t xml:space="preserve"> theory of connectivism</w:t>
            </w:r>
            <w:r w:rsidR="00D60643" w:rsidRPr="00C72E9D">
              <w:rPr>
                <w:rFonts w:cstheme="minorHAnsi"/>
                <w:shd w:val="clear" w:color="auto" w:fill="FFFFFF"/>
              </w:rPr>
              <w:t>:</w:t>
            </w:r>
          </w:p>
          <w:p w14:paraId="124766A0" w14:textId="311775C3" w:rsidR="0051468B" w:rsidRPr="00F7474C" w:rsidRDefault="0051468B" w:rsidP="00F43F7E">
            <w:pPr>
              <w:pStyle w:val="ListParagraph"/>
              <w:numPr>
                <w:ilvl w:val="0"/>
                <w:numId w:val="8"/>
              </w:numPr>
              <w:spacing w:line="257" w:lineRule="auto"/>
              <w:ind w:left="357" w:hanging="357"/>
              <w:rPr>
                <w:rFonts w:cstheme="minorHAnsi"/>
              </w:rPr>
            </w:pPr>
            <w:r w:rsidRPr="00F7474C">
              <w:rPr>
                <w:rFonts w:cstheme="minorHAnsi"/>
              </w:rPr>
              <w:t>Students learn outside the classroom through peer networks a</w:t>
            </w:r>
            <w:r w:rsidR="00C6686C" w:rsidRPr="00F7474C">
              <w:rPr>
                <w:rFonts w:cstheme="minorHAnsi"/>
              </w:rPr>
              <w:t>nd massively open online course</w:t>
            </w:r>
            <w:r w:rsidR="00F7474C">
              <w:rPr>
                <w:rFonts w:cstheme="minorHAnsi"/>
              </w:rPr>
              <w:t>s</w:t>
            </w:r>
            <w:r w:rsidRPr="00F7474C">
              <w:rPr>
                <w:rFonts w:cstheme="minorHAnsi"/>
              </w:rPr>
              <w:t xml:space="preserve"> (MOOCs)</w:t>
            </w:r>
            <w:r w:rsidR="00C6686C" w:rsidRPr="00F7474C">
              <w:rPr>
                <w:rFonts w:cstheme="minorHAnsi"/>
              </w:rPr>
              <w:t>.</w:t>
            </w:r>
          </w:p>
          <w:p w14:paraId="628831BD" w14:textId="469AC634" w:rsidR="003E6B80" w:rsidRPr="00F7474C" w:rsidRDefault="00C6686C" w:rsidP="00F43F7E">
            <w:pPr>
              <w:pStyle w:val="ListParagraph"/>
              <w:numPr>
                <w:ilvl w:val="0"/>
                <w:numId w:val="8"/>
              </w:numPr>
              <w:spacing w:line="257" w:lineRule="auto"/>
              <w:ind w:left="357" w:hanging="357"/>
              <w:rPr>
                <w:rFonts w:cstheme="minorHAnsi"/>
              </w:rPr>
            </w:pPr>
            <w:r w:rsidRPr="00F7474C">
              <w:rPr>
                <w:rFonts w:cstheme="minorHAnsi"/>
              </w:rPr>
              <w:t>L</w:t>
            </w:r>
            <w:r w:rsidR="003E6B80" w:rsidRPr="00F7474C">
              <w:rPr>
                <w:rFonts w:cstheme="minorHAnsi"/>
              </w:rPr>
              <w:t>earners actively construct knowledge through their interactions with digital tools and networks</w:t>
            </w:r>
            <w:r w:rsidR="0051468B" w:rsidRPr="00F7474C">
              <w:rPr>
                <w:rFonts w:cstheme="minorHAnsi"/>
              </w:rPr>
              <w:t>.</w:t>
            </w:r>
          </w:p>
          <w:p w14:paraId="73B4AC29" w14:textId="1E52E830" w:rsidR="00FD0B12" w:rsidRPr="00F7474C" w:rsidRDefault="00FD0B12" w:rsidP="00F43F7E">
            <w:pPr>
              <w:pStyle w:val="ListParagraph"/>
              <w:numPr>
                <w:ilvl w:val="0"/>
                <w:numId w:val="8"/>
              </w:numPr>
              <w:spacing w:line="257" w:lineRule="auto"/>
              <w:ind w:left="357" w:hanging="357"/>
              <w:rPr>
                <w:rFonts w:cstheme="minorHAnsi"/>
              </w:rPr>
            </w:pPr>
            <w:r w:rsidRPr="00F7474C">
              <w:rPr>
                <w:rFonts w:cstheme="minorHAnsi"/>
              </w:rPr>
              <w:t>Learning is a process of connecting specialised sources.</w:t>
            </w:r>
          </w:p>
          <w:p w14:paraId="77F2BF65" w14:textId="0E706BB8" w:rsidR="00FD0B12" w:rsidRPr="00F7474C" w:rsidRDefault="00C6686C" w:rsidP="00F43F7E">
            <w:pPr>
              <w:pStyle w:val="ListParagraph"/>
              <w:numPr>
                <w:ilvl w:val="0"/>
                <w:numId w:val="8"/>
              </w:numPr>
              <w:spacing w:line="257" w:lineRule="auto"/>
              <w:ind w:left="357" w:hanging="357"/>
              <w:rPr>
                <w:rFonts w:cstheme="minorHAnsi"/>
              </w:rPr>
            </w:pPr>
            <w:r w:rsidRPr="00F7474C">
              <w:rPr>
                <w:rFonts w:cstheme="minorHAnsi"/>
              </w:rPr>
              <w:t>Five</w:t>
            </w:r>
            <w:r w:rsidR="00FD0B12" w:rsidRPr="00F7474C">
              <w:rPr>
                <w:rFonts w:cstheme="minorHAnsi"/>
              </w:rPr>
              <w:t xml:space="preserve"> features of </w:t>
            </w:r>
            <w:r w:rsidRPr="00F7474C">
              <w:rPr>
                <w:rFonts w:cstheme="minorHAnsi"/>
              </w:rPr>
              <w:t>Siemens’ ‘</w:t>
            </w:r>
            <w:r w:rsidR="00B621A8" w:rsidRPr="00F7474C">
              <w:rPr>
                <w:rFonts w:cstheme="minorHAnsi"/>
              </w:rPr>
              <w:t>Learning theory for the digital age</w:t>
            </w:r>
            <w:r w:rsidRPr="00F7474C">
              <w:rPr>
                <w:rFonts w:cstheme="minorHAnsi"/>
              </w:rPr>
              <w:t>’</w:t>
            </w:r>
            <w:r w:rsidR="00FD0B12" w:rsidRPr="00F7474C">
              <w:rPr>
                <w:rFonts w:cstheme="minorHAnsi"/>
              </w:rPr>
              <w:t>:</w:t>
            </w:r>
          </w:p>
          <w:p w14:paraId="69265710" w14:textId="1745A70D" w:rsidR="0051468B" w:rsidRPr="00F7474C" w:rsidRDefault="00FD0B12" w:rsidP="00F7474C">
            <w:pPr>
              <w:pStyle w:val="ListParagraph"/>
              <w:spacing w:line="257" w:lineRule="auto"/>
              <w:ind w:left="357"/>
              <w:rPr>
                <w:rFonts w:cstheme="minorHAnsi"/>
              </w:rPr>
            </w:pPr>
            <w:r w:rsidRPr="00F7474C">
              <w:rPr>
                <w:rFonts w:cstheme="minorHAnsi"/>
              </w:rPr>
              <w:t>Technology,</w:t>
            </w:r>
            <w:r w:rsidR="00B621A8" w:rsidRPr="00F7474C">
              <w:rPr>
                <w:rFonts w:cstheme="minorHAnsi"/>
              </w:rPr>
              <w:t xml:space="preserve"> </w:t>
            </w:r>
            <w:r w:rsidRPr="00F7474C">
              <w:rPr>
                <w:rFonts w:cstheme="minorHAnsi"/>
              </w:rPr>
              <w:t>Nodes,</w:t>
            </w:r>
            <w:r w:rsidR="00B621A8" w:rsidRPr="00F7474C">
              <w:rPr>
                <w:rFonts w:cstheme="minorHAnsi"/>
              </w:rPr>
              <w:t xml:space="preserve"> </w:t>
            </w:r>
            <w:r w:rsidRPr="00F7474C">
              <w:rPr>
                <w:rFonts w:cstheme="minorHAnsi"/>
              </w:rPr>
              <w:t>Links,</w:t>
            </w:r>
            <w:r w:rsidR="00B621A8" w:rsidRPr="00F7474C">
              <w:rPr>
                <w:rFonts w:cstheme="minorHAnsi"/>
              </w:rPr>
              <w:t xml:space="preserve"> C</w:t>
            </w:r>
            <w:r w:rsidRPr="00F7474C">
              <w:rPr>
                <w:rFonts w:cstheme="minorHAnsi"/>
              </w:rPr>
              <w:t>urrency,</w:t>
            </w:r>
            <w:r w:rsidR="00B621A8" w:rsidRPr="00F7474C">
              <w:rPr>
                <w:rFonts w:cstheme="minorHAnsi"/>
              </w:rPr>
              <w:t xml:space="preserve"> I</w:t>
            </w:r>
            <w:r w:rsidRPr="00F7474C">
              <w:rPr>
                <w:rFonts w:cstheme="minorHAnsi"/>
              </w:rPr>
              <w:t>nformal</w:t>
            </w:r>
          </w:p>
          <w:p w14:paraId="1DE9075D" w14:textId="77777777" w:rsidR="003E6B80" w:rsidRPr="00C72E9D" w:rsidRDefault="003E6B80" w:rsidP="003E6B80">
            <w:pPr>
              <w:rPr>
                <w:rFonts w:cstheme="minorHAnsi"/>
                <w:shd w:val="clear" w:color="auto" w:fill="FFFFFF"/>
              </w:rPr>
            </w:pPr>
          </w:p>
          <w:p w14:paraId="785FE272" w14:textId="29AF8FC5" w:rsidR="003E6B80" w:rsidRPr="00C72E9D" w:rsidRDefault="003E6B80" w:rsidP="003E6B80">
            <w:pPr>
              <w:rPr>
                <w:rFonts w:cstheme="minorHAnsi"/>
                <w:shd w:val="clear" w:color="auto" w:fill="FFFFFF"/>
              </w:rPr>
            </w:pPr>
            <w:r w:rsidRPr="00C72E9D">
              <w:rPr>
                <w:rFonts w:cstheme="minorHAnsi"/>
                <w:shd w:val="clear" w:color="auto" w:fill="FFFFFF"/>
              </w:rPr>
              <w:t>Analysis on strengths and weaknesses of this approach could include:</w:t>
            </w:r>
          </w:p>
          <w:p w14:paraId="3058063B" w14:textId="01F12CB7" w:rsidR="003E6B80" w:rsidRPr="00C72E9D" w:rsidRDefault="003E6B80" w:rsidP="003E6B80">
            <w:pPr>
              <w:rPr>
                <w:rFonts w:cstheme="minorHAnsi"/>
                <w:b/>
                <w:bCs/>
                <w:shd w:val="clear" w:color="auto" w:fill="FFFFFF"/>
              </w:rPr>
            </w:pPr>
            <w:r w:rsidRPr="00C72E9D">
              <w:rPr>
                <w:rFonts w:cstheme="minorHAnsi"/>
                <w:b/>
                <w:bCs/>
                <w:shd w:val="clear" w:color="auto" w:fill="FFFFFF"/>
              </w:rPr>
              <w:t xml:space="preserve">Strengths: </w:t>
            </w:r>
          </w:p>
          <w:p w14:paraId="13C10983" w14:textId="41DFC1B3" w:rsidR="003E6B80" w:rsidRPr="00C72E9D" w:rsidRDefault="003E6B80" w:rsidP="00F43F7E">
            <w:pPr>
              <w:pStyle w:val="ListParagraph"/>
              <w:numPr>
                <w:ilvl w:val="0"/>
                <w:numId w:val="1"/>
              </w:numPr>
              <w:rPr>
                <w:rFonts w:cstheme="minorHAnsi"/>
                <w:shd w:val="clear" w:color="auto" w:fill="FFFFFF"/>
              </w:rPr>
            </w:pPr>
            <w:r w:rsidRPr="00C72E9D">
              <w:rPr>
                <w:rFonts w:cstheme="minorHAnsi"/>
                <w:shd w:val="clear" w:color="auto" w:fill="FFFFFF"/>
              </w:rPr>
              <w:t>Flexibility</w:t>
            </w:r>
          </w:p>
          <w:p w14:paraId="61271F0B" w14:textId="6CE7C548" w:rsidR="003E6B80" w:rsidRPr="00C72E9D" w:rsidRDefault="003E6B80" w:rsidP="00F43F7E">
            <w:pPr>
              <w:pStyle w:val="ListParagraph"/>
              <w:numPr>
                <w:ilvl w:val="0"/>
                <w:numId w:val="1"/>
              </w:numPr>
              <w:rPr>
                <w:rFonts w:cstheme="minorHAnsi"/>
                <w:shd w:val="clear" w:color="auto" w:fill="FFFFFF"/>
              </w:rPr>
            </w:pPr>
            <w:r w:rsidRPr="00C72E9D">
              <w:rPr>
                <w:rFonts w:cstheme="minorHAnsi"/>
                <w:shd w:val="clear" w:color="auto" w:fill="FFFFFF"/>
              </w:rPr>
              <w:t>Assess to diverse resources</w:t>
            </w:r>
          </w:p>
          <w:p w14:paraId="0FBEDCDE" w14:textId="0F806875" w:rsidR="003E6B80" w:rsidRPr="00C72E9D" w:rsidRDefault="003E6B80" w:rsidP="00F43F7E">
            <w:pPr>
              <w:pStyle w:val="ListParagraph"/>
              <w:numPr>
                <w:ilvl w:val="0"/>
                <w:numId w:val="1"/>
              </w:numPr>
              <w:rPr>
                <w:rFonts w:cstheme="minorHAnsi"/>
                <w:shd w:val="clear" w:color="auto" w:fill="FFFFFF"/>
              </w:rPr>
            </w:pPr>
            <w:r w:rsidRPr="00C72E9D">
              <w:rPr>
                <w:rFonts w:cstheme="minorHAnsi"/>
                <w:shd w:val="clear" w:color="auto" w:fill="FFFFFF"/>
              </w:rPr>
              <w:t>Networking opportunities</w:t>
            </w:r>
          </w:p>
          <w:p w14:paraId="54819D91" w14:textId="51B126AC" w:rsidR="003E6B80" w:rsidRPr="00C72E9D" w:rsidRDefault="003E6B80" w:rsidP="00F43F7E">
            <w:pPr>
              <w:pStyle w:val="ListParagraph"/>
              <w:numPr>
                <w:ilvl w:val="0"/>
                <w:numId w:val="1"/>
              </w:numPr>
              <w:rPr>
                <w:rFonts w:cstheme="minorHAnsi"/>
                <w:shd w:val="clear" w:color="auto" w:fill="FFFFFF"/>
              </w:rPr>
            </w:pPr>
            <w:r w:rsidRPr="00C72E9D">
              <w:rPr>
                <w:rFonts w:cstheme="minorHAnsi"/>
                <w:shd w:val="clear" w:color="auto" w:fill="FFFFFF"/>
              </w:rPr>
              <w:t>Career advancement</w:t>
            </w:r>
          </w:p>
          <w:p w14:paraId="1CCDE9CB" w14:textId="77777777" w:rsidR="003E6B80" w:rsidRPr="00C72E9D" w:rsidRDefault="003E6B80" w:rsidP="003E6B80">
            <w:pPr>
              <w:rPr>
                <w:rFonts w:cstheme="minorHAnsi"/>
                <w:b/>
                <w:bCs/>
                <w:shd w:val="clear" w:color="auto" w:fill="FFFFFF"/>
              </w:rPr>
            </w:pPr>
          </w:p>
          <w:p w14:paraId="48D4D62E" w14:textId="77777777" w:rsidR="003E6B80" w:rsidRPr="00C72E9D" w:rsidRDefault="003E6B80" w:rsidP="003E6B80">
            <w:pPr>
              <w:rPr>
                <w:rFonts w:cstheme="minorHAnsi"/>
                <w:b/>
                <w:bCs/>
                <w:shd w:val="clear" w:color="auto" w:fill="FFFFFF"/>
              </w:rPr>
            </w:pPr>
            <w:r w:rsidRPr="00C72E9D">
              <w:rPr>
                <w:rFonts w:cstheme="minorHAnsi"/>
                <w:b/>
                <w:bCs/>
                <w:shd w:val="clear" w:color="auto" w:fill="FFFFFF"/>
              </w:rPr>
              <w:t>Weaknesses:</w:t>
            </w:r>
          </w:p>
          <w:p w14:paraId="2BFEFCD2" w14:textId="3A0DEA46" w:rsidR="003E6B80" w:rsidRPr="00C72E9D" w:rsidRDefault="00C6686C" w:rsidP="00F43F7E">
            <w:pPr>
              <w:pStyle w:val="ListParagraph"/>
              <w:numPr>
                <w:ilvl w:val="0"/>
                <w:numId w:val="2"/>
              </w:numPr>
              <w:rPr>
                <w:rFonts w:cstheme="minorHAnsi"/>
                <w:shd w:val="clear" w:color="auto" w:fill="FFFFFF"/>
              </w:rPr>
            </w:pPr>
            <w:r>
              <w:rPr>
                <w:rFonts w:cstheme="minorHAnsi"/>
                <w:shd w:val="clear" w:color="auto" w:fill="FFFFFF"/>
              </w:rPr>
              <w:t>Lack of face-</w:t>
            </w:r>
            <w:r w:rsidR="003E6B80" w:rsidRPr="00C72E9D">
              <w:rPr>
                <w:rFonts w:cstheme="minorHAnsi"/>
                <w:shd w:val="clear" w:color="auto" w:fill="FFFFFF"/>
              </w:rPr>
              <w:t>to-face interaction</w:t>
            </w:r>
          </w:p>
          <w:p w14:paraId="0D2F7CF7" w14:textId="77777777" w:rsidR="003E6B80" w:rsidRPr="00C72E9D" w:rsidRDefault="003E6B80" w:rsidP="00F43F7E">
            <w:pPr>
              <w:pStyle w:val="ListParagraph"/>
              <w:numPr>
                <w:ilvl w:val="0"/>
                <w:numId w:val="2"/>
              </w:numPr>
              <w:rPr>
                <w:rFonts w:cstheme="minorHAnsi"/>
                <w:shd w:val="clear" w:color="auto" w:fill="FFFFFF"/>
              </w:rPr>
            </w:pPr>
            <w:r w:rsidRPr="00C72E9D">
              <w:rPr>
                <w:rFonts w:cstheme="minorHAnsi"/>
                <w:shd w:val="clear" w:color="auto" w:fill="FFFFFF"/>
              </w:rPr>
              <w:t>Self-discipline and motivation</w:t>
            </w:r>
          </w:p>
          <w:p w14:paraId="18FC0FA1" w14:textId="77777777" w:rsidR="003E6B80" w:rsidRPr="00C72E9D" w:rsidRDefault="003E6B80" w:rsidP="00F43F7E">
            <w:pPr>
              <w:pStyle w:val="ListParagraph"/>
              <w:numPr>
                <w:ilvl w:val="0"/>
                <w:numId w:val="2"/>
              </w:numPr>
              <w:rPr>
                <w:rFonts w:cstheme="minorHAnsi"/>
                <w:shd w:val="clear" w:color="auto" w:fill="FFFFFF"/>
              </w:rPr>
            </w:pPr>
            <w:r w:rsidRPr="00C72E9D">
              <w:rPr>
                <w:rFonts w:cstheme="minorHAnsi"/>
                <w:shd w:val="clear" w:color="auto" w:fill="FFFFFF"/>
              </w:rPr>
              <w:t>Technical challenges</w:t>
            </w:r>
          </w:p>
          <w:p w14:paraId="7099125E" w14:textId="0FB9B031" w:rsidR="003E6B80" w:rsidRPr="00C72E9D" w:rsidRDefault="003E6B80" w:rsidP="00F43F7E">
            <w:pPr>
              <w:pStyle w:val="ListParagraph"/>
              <w:numPr>
                <w:ilvl w:val="0"/>
                <w:numId w:val="2"/>
              </w:numPr>
              <w:rPr>
                <w:rFonts w:cstheme="minorHAnsi"/>
                <w:b/>
                <w:bCs/>
                <w:shd w:val="clear" w:color="auto" w:fill="FFFFFF"/>
              </w:rPr>
            </w:pPr>
            <w:r w:rsidRPr="00C72E9D">
              <w:rPr>
                <w:rFonts w:cstheme="minorHAnsi"/>
                <w:shd w:val="clear" w:color="auto" w:fill="FFFFFF"/>
              </w:rPr>
              <w:t>Limited feedback and support</w:t>
            </w:r>
          </w:p>
        </w:tc>
        <w:tc>
          <w:tcPr>
            <w:tcW w:w="3402" w:type="dxa"/>
          </w:tcPr>
          <w:p w14:paraId="6F4DFFA4" w14:textId="7B6F257A" w:rsidR="00832AE1" w:rsidRPr="00C72E9D" w:rsidRDefault="00832AE1" w:rsidP="00832AE1">
            <w:pPr>
              <w:spacing w:line="240" w:lineRule="auto"/>
              <w:textAlignment w:val="baseline"/>
              <w:rPr>
                <w:rFonts w:eastAsia="Times New Roman" w:cstheme="minorHAnsi"/>
                <w:lang w:eastAsia="en-GB"/>
              </w:rPr>
            </w:pPr>
            <w:r w:rsidRPr="00F7474C">
              <w:rPr>
                <w:rFonts w:eastAsia="Times New Roman" w:cstheme="minorHAnsi"/>
                <w:b/>
                <w:bCs/>
                <w:lang w:eastAsia="en-GB"/>
              </w:rPr>
              <w:lastRenderedPageBreak/>
              <w:t>10–12</w:t>
            </w:r>
            <w:r w:rsidR="00C6686C" w:rsidRPr="00F7474C">
              <w:rPr>
                <w:rFonts w:eastAsia="Times New Roman" w:cstheme="minorHAnsi"/>
                <w:b/>
                <w:bCs/>
                <w:lang w:eastAsia="en-GB"/>
              </w:rPr>
              <w:t xml:space="preserve"> marks (Level 4)</w:t>
            </w:r>
            <w:r w:rsidR="00C6686C">
              <w:rPr>
                <w:rFonts w:eastAsia="Times New Roman" w:cstheme="minorHAnsi"/>
                <w:lang w:eastAsia="en-GB"/>
              </w:rPr>
              <w:t>:</w:t>
            </w:r>
            <w:r w:rsidRPr="00C72E9D">
              <w:rPr>
                <w:rFonts w:eastAsia="Times New Roman" w:cstheme="minorHAnsi"/>
                <w:lang w:eastAsia="en-GB"/>
              </w:rPr>
              <w:t xml:space="preserve"> Discussion is comprehensive and relevant, showing balanced justifications for</w:t>
            </w:r>
            <w:r w:rsidR="00B621A8" w:rsidRPr="00C72E9D">
              <w:rPr>
                <w:rFonts w:eastAsia="Times New Roman" w:cstheme="minorHAnsi"/>
                <w:lang w:eastAsia="en-GB"/>
              </w:rPr>
              <w:t xml:space="preserve"> the approach.</w:t>
            </w:r>
          </w:p>
          <w:p w14:paraId="44E176E3" w14:textId="2DB61C34"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lastRenderedPageBreak/>
              <w:t>All links have been accurately made between</w:t>
            </w:r>
            <w:r w:rsidR="00B621A8" w:rsidRPr="00C72E9D">
              <w:rPr>
                <w:rFonts w:eastAsia="Times New Roman" w:cstheme="minorHAnsi"/>
                <w:lang w:eastAsia="en-GB"/>
              </w:rPr>
              <w:t xml:space="preserve"> theory and best practice</w:t>
            </w:r>
            <w:r w:rsidR="00C6686C">
              <w:rPr>
                <w:rFonts w:eastAsia="Times New Roman" w:cstheme="minorHAnsi"/>
                <w:lang w:eastAsia="en-GB"/>
              </w:rPr>
              <w:t>.</w:t>
            </w:r>
          </w:p>
          <w:p w14:paraId="045EE0B1" w14:textId="289D1FF4"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demonstrates extensive depth of understanding of</w:t>
            </w:r>
            <w:r w:rsidR="00C6686C">
              <w:rPr>
                <w:rFonts w:eastAsia="Times New Roman" w:cstheme="minorHAnsi"/>
                <w:lang w:eastAsia="en-GB"/>
              </w:rPr>
              <w:t xml:space="preserve"> key</w:t>
            </w:r>
            <w:r w:rsidR="00B621A8" w:rsidRPr="00C72E9D">
              <w:rPr>
                <w:rFonts w:eastAsia="Times New Roman" w:cstheme="minorHAnsi"/>
                <w:lang w:eastAsia="en-GB"/>
              </w:rPr>
              <w:t xml:space="preserve"> features of the approach</w:t>
            </w:r>
            <w:r w:rsidR="00C6686C">
              <w:rPr>
                <w:rFonts w:eastAsia="Times New Roman" w:cstheme="minorHAnsi"/>
                <w:lang w:eastAsia="en-GB"/>
              </w:rPr>
              <w:t>.</w:t>
            </w:r>
          </w:p>
          <w:p w14:paraId="46DE96DB" w14:textId="55B31D7E" w:rsidR="00832AE1" w:rsidRPr="00C72E9D" w:rsidRDefault="00832AE1" w:rsidP="00832AE1">
            <w:pPr>
              <w:spacing w:line="240" w:lineRule="auto"/>
              <w:textAlignment w:val="baseline"/>
              <w:rPr>
                <w:rFonts w:eastAsia="Times New Roman" w:cstheme="minorHAnsi"/>
                <w:lang w:eastAsia="en-GB"/>
              </w:rPr>
            </w:pPr>
          </w:p>
          <w:p w14:paraId="644E1E02" w14:textId="39635B4F" w:rsidR="00832AE1" w:rsidRPr="00C72E9D" w:rsidRDefault="00C6686C" w:rsidP="00832AE1">
            <w:pPr>
              <w:spacing w:line="240" w:lineRule="auto"/>
              <w:textAlignment w:val="baseline"/>
              <w:rPr>
                <w:rFonts w:eastAsia="Times New Roman" w:cstheme="minorHAnsi"/>
                <w:lang w:eastAsia="en-GB"/>
              </w:rPr>
            </w:pPr>
            <w:r w:rsidRPr="00F7474C">
              <w:rPr>
                <w:rFonts w:eastAsia="Times New Roman" w:cstheme="minorHAnsi"/>
                <w:b/>
                <w:bCs/>
                <w:lang w:eastAsia="en-GB"/>
              </w:rPr>
              <w:t>7–9 marks (Level 3)</w:t>
            </w:r>
            <w:r>
              <w:rPr>
                <w:rFonts w:eastAsia="Times New Roman" w:cstheme="minorHAnsi"/>
                <w:lang w:eastAsia="en-GB"/>
              </w:rPr>
              <w:t>: D</w:t>
            </w:r>
            <w:r w:rsidR="00832AE1" w:rsidRPr="00C72E9D">
              <w:rPr>
                <w:rFonts w:eastAsia="Times New Roman" w:cstheme="minorHAnsi"/>
                <w:lang w:eastAsia="en-GB"/>
              </w:rPr>
              <w:t xml:space="preserve">iscussion generally effective and mostly relevant </w:t>
            </w:r>
            <w:r w:rsidR="00B621A8" w:rsidRPr="00C72E9D">
              <w:rPr>
                <w:rFonts w:eastAsia="Times New Roman" w:cstheme="minorHAnsi"/>
                <w:lang w:eastAsia="en-GB"/>
              </w:rPr>
              <w:t>to practice</w:t>
            </w:r>
            <w:r>
              <w:rPr>
                <w:rFonts w:eastAsia="Times New Roman" w:cstheme="minorHAnsi"/>
                <w:lang w:eastAsia="en-GB"/>
              </w:rPr>
              <w:t>.</w:t>
            </w:r>
          </w:p>
          <w:p w14:paraId="4DCE1BC5" w14:textId="54C3921D"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xml:space="preserve">Most links have been made </w:t>
            </w:r>
            <w:r w:rsidR="00B621A8" w:rsidRPr="00C72E9D">
              <w:rPr>
                <w:rFonts w:eastAsia="Times New Roman" w:cstheme="minorHAnsi"/>
                <w:lang w:eastAsia="en-GB"/>
              </w:rPr>
              <w:t>to theory</w:t>
            </w:r>
            <w:r w:rsidR="00C6686C">
              <w:rPr>
                <w:rFonts w:eastAsia="Times New Roman" w:cstheme="minorHAnsi"/>
                <w:lang w:eastAsia="en-GB"/>
              </w:rPr>
              <w:t xml:space="preserve"> </w:t>
            </w:r>
            <w:r w:rsidR="00B621A8" w:rsidRPr="00C72E9D">
              <w:rPr>
                <w:rFonts w:eastAsia="Times New Roman" w:cstheme="minorHAnsi"/>
                <w:lang w:eastAsia="en-GB"/>
              </w:rPr>
              <w:t>a</w:t>
            </w:r>
            <w:r w:rsidRPr="00C72E9D">
              <w:rPr>
                <w:rFonts w:eastAsia="Times New Roman" w:cstheme="minorHAnsi"/>
                <w:lang w:eastAsia="en-GB"/>
              </w:rPr>
              <w:t>nd are generally clear and mostly accurate.</w:t>
            </w:r>
          </w:p>
          <w:p w14:paraId="770C44E2" w14:textId="77777777"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demonstrates some depth of knowledge with few omissions made.</w:t>
            </w:r>
          </w:p>
          <w:p w14:paraId="2CBB76A8" w14:textId="5E1DA986" w:rsidR="00832AE1" w:rsidRPr="00C72E9D" w:rsidRDefault="00832AE1" w:rsidP="00832AE1">
            <w:pPr>
              <w:spacing w:line="240" w:lineRule="auto"/>
              <w:textAlignment w:val="baseline"/>
              <w:rPr>
                <w:rFonts w:eastAsia="Times New Roman" w:cstheme="minorHAnsi"/>
                <w:lang w:eastAsia="en-GB"/>
              </w:rPr>
            </w:pPr>
          </w:p>
          <w:p w14:paraId="2EC3DBE1" w14:textId="0614B7C7" w:rsidR="00832AE1" w:rsidRPr="00C72E9D" w:rsidRDefault="00C6686C" w:rsidP="00832AE1">
            <w:pPr>
              <w:spacing w:line="240" w:lineRule="auto"/>
              <w:textAlignment w:val="baseline"/>
              <w:rPr>
                <w:rFonts w:eastAsia="Times New Roman" w:cstheme="minorHAnsi"/>
                <w:lang w:eastAsia="en-GB"/>
              </w:rPr>
            </w:pPr>
            <w:r w:rsidRPr="00F7474C">
              <w:rPr>
                <w:rFonts w:eastAsia="Times New Roman" w:cstheme="minorHAnsi"/>
                <w:b/>
                <w:bCs/>
                <w:lang w:eastAsia="en-GB"/>
              </w:rPr>
              <w:t>4–6 marks (Level 2)</w:t>
            </w:r>
            <w:r>
              <w:rPr>
                <w:rFonts w:eastAsia="Times New Roman" w:cstheme="minorHAnsi"/>
                <w:lang w:eastAsia="en-GB"/>
              </w:rPr>
              <w:t>:</w:t>
            </w:r>
            <w:r w:rsidR="00832AE1" w:rsidRPr="00C72E9D">
              <w:rPr>
                <w:rFonts w:eastAsia="Times New Roman" w:cstheme="minorHAnsi"/>
                <w:lang w:eastAsia="en-GB"/>
              </w:rPr>
              <w:t xml:space="preserve"> Discussion somewhat effective and has some relevance</w:t>
            </w:r>
            <w:r w:rsidR="00B621A8" w:rsidRPr="00C72E9D">
              <w:rPr>
                <w:rFonts w:eastAsia="Times New Roman" w:cstheme="minorHAnsi"/>
                <w:lang w:eastAsia="en-GB"/>
              </w:rPr>
              <w:t xml:space="preserve"> to practice.</w:t>
            </w:r>
          </w:p>
          <w:p w14:paraId="2AD72034" w14:textId="7B4EBB83"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xml:space="preserve">Some links made to </w:t>
            </w:r>
            <w:r w:rsidR="00C4607E">
              <w:rPr>
                <w:rFonts w:eastAsia="Times New Roman" w:cstheme="minorHAnsi"/>
                <w:lang w:eastAsia="en-GB"/>
              </w:rPr>
              <w:t>theory.</w:t>
            </w:r>
          </w:p>
          <w:p w14:paraId="19FB4016" w14:textId="15ADBA51"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Brief understanding demonstrated</w:t>
            </w:r>
            <w:r w:rsidR="001C6EF7">
              <w:rPr>
                <w:rFonts w:eastAsia="Times New Roman" w:cstheme="minorHAnsi"/>
                <w:lang w:eastAsia="en-GB"/>
              </w:rPr>
              <w:t>.</w:t>
            </w:r>
          </w:p>
          <w:p w14:paraId="56D6539F" w14:textId="75DAB59D" w:rsidR="00832AE1" w:rsidRPr="00C72E9D" w:rsidRDefault="00C6686C" w:rsidP="00832AE1">
            <w:pPr>
              <w:spacing w:line="240" w:lineRule="auto"/>
              <w:textAlignment w:val="baseline"/>
              <w:rPr>
                <w:rFonts w:eastAsia="Times New Roman" w:cstheme="minorHAnsi"/>
                <w:lang w:eastAsia="en-GB"/>
              </w:rPr>
            </w:pPr>
            <w:r>
              <w:rPr>
                <w:rFonts w:eastAsia="Times New Roman" w:cstheme="minorHAnsi"/>
                <w:lang w:eastAsia="en-GB"/>
              </w:rPr>
              <w:t>The response is basic</w:t>
            </w:r>
            <w:r w:rsidR="00832AE1" w:rsidRPr="00C72E9D">
              <w:rPr>
                <w:rFonts w:eastAsia="Times New Roman" w:cstheme="minorHAnsi"/>
                <w:lang w:eastAsia="en-GB"/>
              </w:rPr>
              <w:t xml:space="preserve"> and shows limited depth of knowledge with omissions or inaccuracies made.</w:t>
            </w:r>
          </w:p>
          <w:p w14:paraId="7752ED79" w14:textId="329A0B86"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Not all elements have been covered</w:t>
            </w:r>
            <w:r w:rsidR="00C6686C">
              <w:rPr>
                <w:rFonts w:eastAsia="Times New Roman" w:cstheme="minorHAnsi"/>
                <w:lang w:eastAsia="en-GB"/>
              </w:rPr>
              <w:t>.</w:t>
            </w:r>
          </w:p>
          <w:p w14:paraId="436D3EAE" w14:textId="00A87995" w:rsidR="00832AE1" w:rsidRPr="00C72E9D" w:rsidRDefault="00832AE1" w:rsidP="00832AE1">
            <w:pPr>
              <w:spacing w:line="240" w:lineRule="auto"/>
              <w:textAlignment w:val="baseline"/>
              <w:rPr>
                <w:rFonts w:eastAsia="Times New Roman" w:cstheme="minorHAnsi"/>
                <w:lang w:eastAsia="en-GB"/>
              </w:rPr>
            </w:pPr>
          </w:p>
          <w:p w14:paraId="510A7FA3" w14:textId="27DA82F3" w:rsidR="00832AE1" w:rsidRPr="00C72E9D" w:rsidRDefault="00C6686C" w:rsidP="00832AE1">
            <w:pPr>
              <w:spacing w:line="240" w:lineRule="auto"/>
              <w:textAlignment w:val="baseline"/>
              <w:rPr>
                <w:rFonts w:eastAsia="Times New Roman" w:cstheme="minorHAnsi"/>
                <w:lang w:eastAsia="en-GB"/>
              </w:rPr>
            </w:pPr>
            <w:r w:rsidRPr="00F7474C">
              <w:rPr>
                <w:rFonts w:eastAsia="Times New Roman" w:cstheme="minorHAnsi"/>
                <w:b/>
                <w:bCs/>
                <w:lang w:eastAsia="en-GB"/>
              </w:rPr>
              <w:t>1–3 marks (Level 1)</w:t>
            </w:r>
            <w:r>
              <w:rPr>
                <w:rFonts w:eastAsia="Times New Roman" w:cstheme="minorHAnsi"/>
                <w:lang w:eastAsia="en-GB"/>
              </w:rPr>
              <w:t>: D</w:t>
            </w:r>
            <w:r w:rsidR="00832AE1" w:rsidRPr="00C72E9D">
              <w:rPr>
                <w:rFonts w:eastAsia="Times New Roman" w:cstheme="minorHAnsi"/>
                <w:lang w:eastAsia="en-GB"/>
              </w:rPr>
              <w:t>iscussion is limited and demonstrates little relevance to the scenario.</w:t>
            </w:r>
          </w:p>
          <w:p w14:paraId="23E1F8B7" w14:textId="02765906"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Vague links have been made</w:t>
            </w:r>
            <w:r w:rsidR="00C6686C">
              <w:rPr>
                <w:rFonts w:eastAsia="Times New Roman" w:cstheme="minorHAnsi"/>
                <w:lang w:eastAsia="en-GB"/>
              </w:rPr>
              <w:t xml:space="preserve"> to theory.</w:t>
            </w:r>
          </w:p>
          <w:p w14:paraId="77D3CD4D" w14:textId="6A4073A3"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shows superficial depth of unders</w:t>
            </w:r>
            <w:r w:rsidR="00C6686C">
              <w:rPr>
                <w:rFonts w:eastAsia="Times New Roman" w:cstheme="minorHAnsi"/>
                <w:lang w:eastAsia="en-GB"/>
              </w:rPr>
              <w:t>tanding and omissions have been</w:t>
            </w:r>
            <w:r w:rsidRPr="00C72E9D">
              <w:rPr>
                <w:rFonts w:eastAsia="Times New Roman" w:cstheme="minorHAnsi"/>
                <w:lang w:eastAsia="en-GB"/>
              </w:rPr>
              <w:t xml:space="preserve"> made</w:t>
            </w:r>
            <w:r w:rsidR="00C6686C">
              <w:rPr>
                <w:rFonts w:eastAsia="Times New Roman" w:cstheme="minorHAnsi"/>
                <w:lang w:eastAsia="en-GB"/>
              </w:rPr>
              <w:t>.</w:t>
            </w:r>
          </w:p>
          <w:p w14:paraId="1377EC53" w14:textId="5181FFC7" w:rsidR="00832AE1" w:rsidRPr="00C72E9D" w:rsidRDefault="00832AE1" w:rsidP="00832AE1">
            <w:pPr>
              <w:spacing w:line="240" w:lineRule="auto"/>
              <w:textAlignment w:val="baseline"/>
              <w:rPr>
                <w:rFonts w:eastAsia="Times New Roman" w:cstheme="minorHAnsi"/>
                <w:lang w:eastAsia="en-GB"/>
              </w:rPr>
            </w:pPr>
          </w:p>
          <w:p w14:paraId="7AB1EE9C" w14:textId="4CE461F9" w:rsidR="00832AE1" w:rsidRPr="00C72E9D" w:rsidRDefault="00C6686C" w:rsidP="00832AE1">
            <w:pPr>
              <w:spacing w:line="240" w:lineRule="auto"/>
              <w:textAlignment w:val="baseline"/>
              <w:rPr>
                <w:rFonts w:eastAsia="Times New Roman" w:cstheme="minorHAnsi"/>
                <w:lang w:eastAsia="en-GB"/>
              </w:rPr>
            </w:pPr>
            <w:r w:rsidRPr="00F7474C">
              <w:rPr>
                <w:rFonts w:eastAsia="Times New Roman" w:cstheme="minorHAnsi"/>
                <w:b/>
                <w:bCs/>
                <w:lang w:eastAsia="en-GB"/>
              </w:rPr>
              <w:t>0 marks</w:t>
            </w:r>
            <w:r>
              <w:rPr>
                <w:rFonts w:eastAsia="Times New Roman" w:cstheme="minorHAnsi"/>
                <w:lang w:eastAsia="en-GB"/>
              </w:rPr>
              <w:t>:</w:t>
            </w:r>
            <w:r w:rsidR="00832AE1" w:rsidRPr="00C72E9D">
              <w:rPr>
                <w:rFonts w:eastAsia="Times New Roman" w:cstheme="minorHAnsi"/>
                <w:lang w:eastAsia="en-GB"/>
              </w:rPr>
              <w:t xml:space="preserve"> No relevant content</w:t>
            </w:r>
            <w:r>
              <w:rPr>
                <w:rFonts w:eastAsia="Times New Roman" w:cstheme="minorHAnsi"/>
                <w:lang w:eastAsia="en-GB"/>
              </w:rPr>
              <w:t>.</w:t>
            </w:r>
          </w:p>
          <w:p w14:paraId="171BDB4C" w14:textId="77777777"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w:t>
            </w:r>
          </w:p>
          <w:p w14:paraId="6D24A06A" w14:textId="77777777" w:rsidR="00F7474C" w:rsidRPr="00FD4720" w:rsidRDefault="00F7474C" w:rsidP="00F43F7E">
            <w:pPr>
              <w:contextualSpacing/>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312AF633" w14:textId="77777777" w:rsidR="00F7474C" w:rsidRPr="00030ECC" w:rsidRDefault="00F7474C" w:rsidP="00F43F7E">
            <w:pPr>
              <w:pStyle w:val="ListParagraph"/>
              <w:numPr>
                <w:ilvl w:val="0"/>
                <w:numId w:val="9"/>
              </w:numPr>
              <w:spacing w:after="120" w:line="259" w:lineRule="auto"/>
              <w:ind w:left="357" w:hanging="357"/>
              <w:textAlignment w:val="baseline"/>
              <w:rPr>
                <w:rFonts w:eastAsia="Times New Roman" w:cstheme="minorHAnsi"/>
                <w:lang w:eastAsia="en-GB"/>
              </w:rPr>
            </w:pPr>
            <w:r w:rsidRPr="00030ECC">
              <w:rPr>
                <w:rFonts w:eastAsia="Times New Roman" w:cstheme="minorHAnsi"/>
                <w:lang w:eastAsia="en-GB"/>
              </w:rPr>
              <w:t>The response is clearly expressed and well structured.</w:t>
            </w:r>
          </w:p>
          <w:p w14:paraId="5833C763" w14:textId="77777777" w:rsidR="00F7474C" w:rsidRPr="00030ECC" w:rsidRDefault="00F7474C" w:rsidP="00F43F7E">
            <w:pPr>
              <w:pStyle w:val="ListParagraph"/>
              <w:numPr>
                <w:ilvl w:val="0"/>
                <w:numId w:val="9"/>
              </w:numPr>
              <w:spacing w:after="120" w:line="259" w:lineRule="auto"/>
              <w:ind w:left="357" w:hanging="357"/>
              <w:textAlignment w:val="baseline"/>
              <w:rPr>
                <w:rFonts w:eastAsia="Times New Roman" w:cstheme="minorHAnsi"/>
                <w:lang w:eastAsia="en-GB"/>
              </w:rPr>
            </w:pPr>
            <w:r>
              <w:rPr>
                <w:rFonts w:eastAsia="Times New Roman" w:cstheme="minorHAnsi"/>
                <w:lang w:eastAsia="en-GB"/>
              </w:rPr>
              <w:t>Wide range of technical vocabulary used</w:t>
            </w:r>
            <w:r w:rsidRPr="00030ECC">
              <w:rPr>
                <w:rFonts w:eastAsia="Times New Roman" w:cstheme="minorHAnsi"/>
                <w:lang w:eastAsia="en-GB"/>
              </w:rPr>
              <w:t xml:space="preserve"> appropriately to fit the response.</w:t>
            </w:r>
          </w:p>
          <w:p w14:paraId="7053C8B7" w14:textId="35EAE104" w:rsidR="005D784E" w:rsidRPr="00F7474C" w:rsidRDefault="00F7474C" w:rsidP="00F43F7E">
            <w:pPr>
              <w:pStyle w:val="ListParagraph"/>
              <w:numPr>
                <w:ilvl w:val="0"/>
                <w:numId w:val="9"/>
              </w:numPr>
              <w:spacing w:after="120" w:line="259" w:lineRule="auto"/>
              <w:ind w:left="357" w:hanging="357"/>
              <w:textAlignment w:val="baseline"/>
              <w:rPr>
                <w:rFonts w:eastAsia="Times New Roman" w:cstheme="minorHAnsi"/>
                <w:lang w:eastAsia="en-GB"/>
              </w:rPr>
            </w:pPr>
            <w:r w:rsidRPr="00030ECC">
              <w:rPr>
                <w:rFonts w:eastAsia="Times New Roman" w:cstheme="minorHAnsi"/>
                <w:lang w:eastAsia="en-GB"/>
              </w:rPr>
              <w:t>Rules of grammar are used effectively.</w:t>
            </w:r>
          </w:p>
        </w:tc>
      </w:tr>
    </w:tbl>
    <w:p w14:paraId="155A85E6" w14:textId="768BF600" w:rsidR="00832AE1" w:rsidRPr="00C72E9D" w:rsidRDefault="00C6686C" w:rsidP="00F43F7E">
      <w:pPr>
        <w:pStyle w:val="NoSpacing"/>
        <w:ind w:firstLine="357"/>
        <w:rPr>
          <w:rFonts w:cstheme="minorHAnsi"/>
          <w:b/>
          <w:bCs/>
        </w:rPr>
      </w:pPr>
      <w:r>
        <w:rPr>
          <w:rFonts w:cstheme="minorHAnsi"/>
          <w:b/>
          <w:bCs/>
        </w:rPr>
        <w:lastRenderedPageBreak/>
        <w:t>Accept o</w:t>
      </w:r>
      <w:r w:rsidR="00832AE1" w:rsidRPr="00C72E9D">
        <w:rPr>
          <w:rFonts w:cstheme="minorHAnsi"/>
          <w:b/>
          <w:bCs/>
        </w:rPr>
        <w:t>t</w:t>
      </w:r>
      <w:r>
        <w:rPr>
          <w:rFonts w:cstheme="minorHAnsi"/>
          <w:b/>
          <w:bCs/>
        </w:rPr>
        <w:t>her appropriate responses</w:t>
      </w:r>
      <w:r w:rsidR="00832AE1" w:rsidRPr="00C72E9D">
        <w:rPr>
          <w:rFonts w:cstheme="minorHAnsi"/>
          <w:b/>
          <w:bCs/>
        </w:rPr>
        <w:t>.</w:t>
      </w:r>
    </w:p>
    <w:p w14:paraId="638460CF" w14:textId="77777777" w:rsidR="005110AD" w:rsidRDefault="005110AD" w:rsidP="00EE569F">
      <w:pPr>
        <w:spacing w:after="0" w:line="259" w:lineRule="auto"/>
        <w:rPr>
          <w:rFonts w:cstheme="minorHAnsi"/>
        </w:rPr>
      </w:pPr>
    </w:p>
    <w:p w14:paraId="6E018738" w14:textId="77777777" w:rsidR="00EE569F" w:rsidRPr="00C72E9D" w:rsidRDefault="00EE569F" w:rsidP="00EE569F">
      <w:pPr>
        <w:spacing w:after="0" w:line="259" w:lineRule="auto"/>
        <w:rPr>
          <w:rFonts w:cstheme="minorHAnsi"/>
        </w:rPr>
      </w:pPr>
    </w:p>
    <w:p w14:paraId="0D4431AF" w14:textId="77777777" w:rsidR="00F43F7E" w:rsidRPr="005E3FEF" w:rsidRDefault="00F43F7E" w:rsidP="00F43F7E">
      <w:pPr>
        <w:pStyle w:val="ListParagraph"/>
        <w:numPr>
          <w:ilvl w:val="0"/>
          <w:numId w:val="7"/>
        </w:numPr>
        <w:spacing w:after="0" w:line="240" w:lineRule="auto"/>
        <w:ind w:left="357" w:hanging="357"/>
      </w:pPr>
      <w:r w:rsidRPr="005E3FEF">
        <w:lastRenderedPageBreak/>
        <w:t>Discussion could involve the following points:</w:t>
      </w:r>
    </w:p>
    <w:tbl>
      <w:tblPr>
        <w:tblStyle w:val="TableGrid"/>
        <w:tblW w:w="0" w:type="auto"/>
        <w:tblInd w:w="279" w:type="dxa"/>
        <w:tblLook w:val="04A0" w:firstRow="1" w:lastRow="0" w:firstColumn="1" w:lastColumn="0" w:noHBand="0" w:noVBand="1"/>
      </w:tblPr>
      <w:tblGrid>
        <w:gridCol w:w="5245"/>
        <w:gridCol w:w="3492"/>
      </w:tblGrid>
      <w:tr w:rsidR="00C72E9D" w:rsidRPr="00F43F7E" w14:paraId="159490A9" w14:textId="77777777" w:rsidTr="00F43F7E">
        <w:tc>
          <w:tcPr>
            <w:tcW w:w="5245" w:type="dxa"/>
            <w:shd w:val="clear" w:color="auto" w:fill="0096DB"/>
          </w:tcPr>
          <w:p w14:paraId="6F0EBEC4" w14:textId="5BBFEDDC" w:rsidR="005D784E" w:rsidRPr="00F43F7E" w:rsidRDefault="00F43F7E" w:rsidP="00F43F7E">
            <w:pPr>
              <w:spacing w:line="240" w:lineRule="auto"/>
              <w:rPr>
                <w:rFonts w:cstheme="minorHAnsi"/>
                <w:b/>
                <w:bCs/>
                <w:color w:val="FFFFFF" w:themeColor="background1"/>
              </w:rPr>
            </w:pPr>
            <w:r>
              <w:rPr>
                <w:rFonts w:cstheme="minorHAnsi"/>
                <w:b/>
                <w:bCs/>
                <w:color w:val="FFFFFF" w:themeColor="background1"/>
              </w:rPr>
              <w:t>Response</w:t>
            </w:r>
          </w:p>
        </w:tc>
        <w:tc>
          <w:tcPr>
            <w:tcW w:w="3492" w:type="dxa"/>
            <w:shd w:val="clear" w:color="auto" w:fill="0096DB"/>
          </w:tcPr>
          <w:p w14:paraId="23B944E3" w14:textId="77777777" w:rsidR="005D784E" w:rsidRPr="00F43F7E" w:rsidRDefault="005D784E" w:rsidP="00F43F7E">
            <w:pPr>
              <w:spacing w:line="240" w:lineRule="auto"/>
              <w:rPr>
                <w:rFonts w:cstheme="minorHAnsi"/>
                <w:b/>
                <w:bCs/>
                <w:color w:val="FFFFFF" w:themeColor="background1"/>
              </w:rPr>
            </w:pPr>
            <w:r w:rsidRPr="00F43F7E">
              <w:rPr>
                <w:rFonts w:cstheme="minorHAnsi"/>
                <w:b/>
                <w:bCs/>
                <w:color w:val="FFFFFF" w:themeColor="background1"/>
              </w:rPr>
              <w:t>Guidance</w:t>
            </w:r>
          </w:p>
        </w:tc>
      </w:tr>
      <w:tr w:rsidR="00C72E9D" w:rsidRPr="00C72E9D" w14:paraId="363F5C31" w14:textId="77777777" w:rsidTr="00F43F7E">
        <w:trPr>
          <w:trHeight w:val="54"/>
        </w:trPr>
        <w:tc>
          <w:tcPr>
            <w:tcW w:w="5245" w:type="dxa"/>
          </w:tcPr>
          <w:p w14:paraId="684B72FE" w14:textId="76D98C63" w:rsidR="00B621A8" w:rsidRPr="00C72E9D" w:rsidRDefault="00B44E29" w:rsidP="00870F86">
            <w:pPr>
              <w:rPr>
                <w:rFonts w:cstheme="minorHAnsi"/>
                <w:b/>
                <w:bCs/>
              </w:rPr>
            </w:pPr>
            <w:r w:rsidRPr="00C72E9D">
              <w:rPr>
                <w:rFonts w:cstheme="minorHAnsi"/>
                <w:b/>
                <w:bCs/>
              </w:rPr>
              <w:t>Definition of metacognition:</w:t>
            </w:r>
          </w:p>
          <w:p w14:paraId="159A0BB7" w14:textId="4BA9BCD6" w:rsidR="00B621A8" w:rsidRPr="00F43F7E" w:rsidRDefault="00B44E29"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 xml:space="preserve">Metacognition refers to the ability </w:t>
            </w:r>
            <w:r w:rsidR="00C6686C" w:rsidRPr="00F43F7E">
              <w:rPr>
                <w:rFonts w:eastAsia="Times New Roman" w:cstheme="minorHAnsi"/>
                <w:lang w:eastAsia="en-GB"/>
              </w:rPr>
              <w:t>to think about and regulate one’</w:t>
            </w:r>
            <w:r w:rsidRPr="00F43F7E">
              <w:rPr>
                <w:rFonts w:eastAsia="Times New Roman" w:cstheme="minorHAnsi"/>
                <w:lang w:eastAsia="en-GB"/>
              </w:rPr>
              <w:t xml:space="preserve">s own thinking processes. </w:t>
            </w:r>
          </w:p>
          <w:p w14:paraId="49092358" w14:textId="524DF47A" w:rsidR="00B621A8" w:rsidRPr="00F43F7E" w:rsidRDefault="00B44E29"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It</w:t>
            </w:r>
            <w:r w:rsidR="00C6686C" w:rsidRPr="00F43F7E">
              <w:rPr>
                <w:rFonts w:eastAsia="Times New Roman" w:cstheme="minorHAnsi"/>
                <w:lang w:eastAsia="en-GB"/>
              </w:rPr>
              <w:t xml:space="preserve"> involves being aware of one’</w:t>
            </w:r>
            <w:r w:rsidRPr="00F43F7E">
              <w:rPr>
                <w:rFonts w:eastAsia="Times New Roman" w:cstheme="minorHAnsi"/>
                <w:lang w:eastAsia="en-GB"/>
              </w:rPr>
              <w:t>s own thoughts, understanding how to approach tasks effectively, an</w:t>
            </w:r>
            <w:r w:rsidR="00C6686C" w:rsidRPr="00F43F7E">
              <w:rPr>
                <w:rFonts w:eastAsia="Times New Roman" w:cstheme="minorHAnsi"/>
                <w:lang w:eastAsia="en-GB"/>
              </w:rPr>
              <w:t>d monitoring and evaluating one’</w:t>
            </w:r>
            <w:r w:rsidRPr="00F43F7E">
              <w:rPr>
                <w:rFonts w:eastAsia="Times New Roman" w:cstheme="minorHAnsi"/>
                <w:lang w:eastAsia="en-GB"/>
              </w:rPr>
              <w:t>s own learning.</w:t>
            </w:r>
          </w:p>
          <w:p w14:paraId="4124B17C" w14:textId="6F2079EF" w:rsidR="00B621A8" w:rsidRPr="00F43F7E" w:rsidRDefault="00B44E29"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Metacognition strategies support children in managing their learning by empowering them to become more aware of their thinking and learning processes</w:t>
            </w:r>
            <w:r w:rsidR="00B621A8" w:rsidRPr="00F43F7E">
              <w:rPr>
                <w:rFonts w:eastAsia="Times New Roman" w:cstheme="minorHAnsi"/>
                <w:lang w:eastAsia="en-GB"/>
              </w:rPr>
              <w:t>.</w:t>
            </w:r>
            <w:r w:rsidRPr="00F43F7E">
              <w:rPr>
                <w:rFonts w:eastAsia="Times New Roman" w:cstheme="minorHAnsi"/>
                <w:lang w:eastAsia="en-GB"/>
              </w:rPr>
              <w:t xml:space="preserve"> </w:t>
            </w:r>
          </w:p>
          <w:p w14:paraId="19507A2A" w14:textId="3F714A4F" w:rsidR="00B44E29" w:rsidRPr="00F43F7E" w:rsidRDefault="00C6686C"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 xml:space="preserve">It </w:t>
            </w:r>
            <w:r w:rsidR="00B44E29" w:rsidRPr="00F43F7E">
              <w:rPr>
                <w:rFonts w:eastAsia="Times New Roman" w:cstheme="minorHAnsi"/>
                <w:lang w:eastAsia="en-GB"/>
              </w:rPr>
              <w:t>enabl</w:t>
            </w:r>
            <w:r w:rsidR="00B621A8" w:rsidRPr="00F43F7E">
              <w:rPr>
                <w:rFonts w:eastAsia="Times New Roman" w:cstheme="minorHAnsi"/>
                <w:lang w:eastAsia="en-GB"/>
              </w:rPr>
              <w:t xml:space="preserve">es </w:t>
            </w:r>
            <w:r w:rsidR="00B44E29" w:rsidRPr="00F43F7E">
              <w:rPr>
                <w:rFonts w:eastAsia="Times New Roman" w:cstheme="minorHAnsi"/>
                <w:lang w:eastAsia="en-GB"/>
              </w:rPr>
              <w:t>them to regulate their behaviour and emotions effectively.</w:t>
            </w:r>
          </w:p>
          <w:p w14:paraId="2CB7EB4C" w14:textId="77777777" w:rsidR="00B44E29" w:rsidRPr="00C72E9D" w:rsidRDefault="00B44E29" w:rsidP="00870F86">
            <w:pPr>
              <w:rPr>
                <w:rFonts w:cstheme="minorHAnsi"/>
                <w:b/>
                <w:bCs/>
              </w:rPr>
            </w:pPr>
          </w:p>
          <w:p w14:paraId="41AAC9F2" w14:textId="39C78A93" w:rsidR="00B44E29" w:rsidRPr="00C72E9D" w:rsidRDefault="00B44E29" w:rsidP="00870F86">
            <w:pPr>
              <w:rPr>
                <w:rFonts w:cstheme="minorHAnsi"/>
                <w:b/>
                <w:bCs/>
              </w:rPr>
            </w:pPr>
            <w:r w:rsidRPr="00C72E9D">
              <w:rPr>
                <w:rFonts w:cstheme="minorHAnsi"/>
                <w:b/>
                <w:bCs/>
              </w:rPr>
              <w:t>How metacognition supports self-regulation and learning:</w:t>
            </w:r>
          </w:p>
          <w:p w14:paraId="3C75B537" w14:textId="370E1163" w:rsidR="00DF3C64" w:rsidRPr="00F43F7E" w:rsidRDefault="00DF3C64"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H</w:t>
            </w:r>
            <w:r w:rsidR="00562005" w:rsidRPr="00F43F7E">
              <w:rPr>
                <w:rFonts w:eastAsia="Times New Roman" w:cstheme="minorHAnsi"/>
                <w:lang w:eastAsia="en-GB"/>
              </w:rPr>
              <w:t xml:space="preserve">elps Rosa </w:t>
            </w:r>
            <w:r w:rsidR="00245D76" w:rsidRPr="00F43F7E">
              <w:rPr>
                <w:rFonts w:eastAsia="Times New Roman" w:cstheme="minorHAnsi"/>
                <w:lang w:eastAsia="en-GB"/>
              </w:rPr>
              <w:t>adapt her</w:t>
            </w:r>
            <w:r w:rsidR="00562005" w:rsidRPr="00F43F7E">
              <w:rPr>
                <w:rFonts w:eastAsia="Times New Roman" w:cstheme="minorHAnsi"/>
                <w:lang w:eastAsia="en-GB"/>
              </w:rPr>
              <w:t xml:space="preserve"> approach to tasks by encouraging </w:t>
            </w:r>
            <w:r w:rsidRPr="00F43F7E">
              <w:rPr>
                <w:rFonts w:eastAsia="Times New Roman" w:cstheme="minorHAnsi"/>
                <w:lang w:eastAsia="en-GB"/>
              </w:rPr>
              <w:t xml:space="preserve">her </w:t>
            </w:r>
            <w:r w:rsidR="00562005" w:rsidRPr="00F43F7E">
              <w:rPr>
                <w:rFonts w:eastAsia="Times New Roman" w:cstheme="minorHAnsi"/>
                <w:lang w:eastAsia="en-GB"/>
              </w:rPr>
              <w:t xml:space="preserve">to consider the steps needed to complete a task successfully. </w:t>
            </w:r>
          </w:p>
          <w:p w14:paraId="4A1C22BD" w14:textId="01A1EFB5" w:rsidR="005D784E" w:rsidRPr="00F43F7E" w:rsidRDefault="00562005"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For example, Rosa can think about which puzzle pieces to start with or which strategies to use to solve a problem.</w:t>
            </w:r>
          </w:p>
          <w:p w14:paraId="148D1B44" w14:textId="39EA82EE" w:rsidR="00B621A8" w:rsidRPr="00F43F7E" w:rsidRDefault="00DF3C64"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E</w:t>
            </w:r>
            <w:r w:rsidR="00562005" w:rsidRPr="00F43F7E">
              <w:rPr>
                <w:rFonts w:eastAsia="Times New Roman" w:cstheme="minorHAnsi"/>
                <w:lang w:eastAsia="en-GB"/>
              </w:rPr>
              <w:t xml:space="preserve">nables Rosa to monitor her progress and understanding as she engages in tasks. </w:t>
            </w:r>
          </w:p>
          <w:p w14:paraId="7FF47024" w14:textId="4B8DA8AF" w:rsidR="005D784E" w:rsidRPr="00F43F7E" w:rsidRDefault="00562005"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She can reflect on whether her current strategies are effective or if she needs to adjust her approach. For instance, Rosa can check if she is making progress in completing a puzzle or if she needs to try a different strategy.</w:t>
            </w:r>
          </w:p>
          <w:p w14:paraId="5BFBA4C0" w14:textId="3B8B64D4" w:rsidR="00B621A8" w:rsidRPr="00F43F7E" w:rsidRDefault="00DF3C64"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Builds up a set of transferable skills that she can apply to new situations and learning.</w:t>
            </w:r>
          </w:p>
          <w:p w14:paraId="39369216" w14:textId="760C98E1" w:rsidR="00DF3C64" w:rsidRPr="00F43F7E" w:rsidRDefault="00DF3C64"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She can learn from mistakes in order to avoid them in the future.</w:t>
            </w:r>
          </w:p>
          <w:p w14:paraId="2102F7AC" w14:textId="783C7E61" w:rsidR="00DF3C64" w:rsidRPr="00F43F7E" w:rsidRDefault="00DF3C64" w:rsidP="00F43F7E">
            <w:pPr>
              <w:pStyle w:val="ListParagraph"/>
              <w:numPr>
                <w:ilvl w:val="0"/>
                <w:numId w:val="10"/>
              </w:numPr>
              <w:spacing w:line="240" w:lineRule="auto"/>
              <w:ind w:left="357" w:hanging="357"/>
              <w:rPr>
                <w:rFonts w:eastAsia="Times New Roman" w:cstheme="minorHAnsi"/>
                <w:lang w:eastAsia="en-GB"/>
              </w:rPr>
            </w:pPr>
            <w:r w:rsidRPr="00F43F7E">
              <w:rPr>
                <w:rFonts w:eastAsia="Times New Roman" w:cstheme="minorHAnsi"/>
                <w:lang w:eastAsia="en-GB"/>
              </w:rPr>
              <w:t>Adapt</w:t>
            </w:r>
            <w:r w:rsidR="00C6686C" w:rsidRPr="00F43F7E">
              <w:rPr>
                <w:rFonts w:eastAsia="Times New Roman" w:cstheme="minorHAnsi"/>
                <w:lang w:eastAsia="en-GB"/>
              </w:rPr>
              <w:t>s</w:t>
            </w:r>
            <w:r w:rsidRPr="00F43F7E">
              <w:rPr>
                <w:rFonts w:eastAsia="Times New Roman" w:cstheme="minorHAnsi"/>
                <w:lang w:eastAsia="en-GB"/>
              </w:rPr>
              <w:t xml:space="preserve"> learning strategies as appropriate to the task.</w:t>
            </w:r>
          </w:p>
          <w:p w14:paraId="346D8022" w14:textId="148F2F6A" w:rsidR="00562005" w:rsidRPr="00C72E9D" w:rsidRDefault="00562005" w:rsidP="00F43F7E">
            <w:pPr>
              <w:pStyle w:val="ListParagraph"/>
              <w:numPr>
                <w:ilvl w:val="0"/>
                <w:numId w:val="10"/>
              </w:numPr>
              <w:spacing w:line="240" w:lineRule="auto"/>
              <w:ind w:left="357" w:hanging="357"/>
              <w:rPr>
                <w:rFonts w:cstheme="minorHAnsi"/>
              </w:rPr>
            </w:pPr>
            <w:r w:rsidRPr="00F43F7E">
              <w:rPr>
                <w:rFonts w:eastAsia="Times New Roman" w:cstheme="minorHAnsi"/>
                <w:lang w:eastAsia="en-GB"/>
              </w:rPr>
              <w:t>When she encounters challenges or frustrations, she can use metacognitive strategies such as self-talk or taking a break to manage her emotions and maintain focus on the task at hand</w:t>
            </w:r>
            <w:r w:rsidR="00245D76" w:rsidRPr="00F43F7E">
              <w:rPr>
                <w:rFonts w:eastAsia="Times New Roman" w:cstheme="minorHAnsi"/>
                <w:lang w:eastAsia="en-GB"/>
              </w:rPr>
              <w:t>.</w:t>
            </w:r>
          </w:p>
        </w:tc>
        <w:tc>
          <w:tcPr>
            <w:tcW w:w="3492" w:type="dxa"/>
          </w:tcPr>
          <w:p w14:paraId="0001D620" w14:textId="1D9E6976" w:rsidR="00832AE1" w:rsidRPr="00C72E9D" w:rsidRDefault="00C6686C" w:rsidP="00832AE1">
            <w:pPr>
              <w:spacing w:line="240" w:lineRule="auto"/>
              <w:textAlignment w:val="baseline"/>
              <w:rPr>
                <w:rFonts w:eastAsia="Times New Roman" w:cstheme="minorHAnsi"/>
                <w:lang w:eastAsia="en-GB"/>
              </w:rPr>
            </w:pPr>
            <w:r w:rsidRPr="00F43F7E">
              <w:rPr>
                <w:rFonts w:eastAsia="Times New Roman" w:cstheme="minorHAnsi"/>
                <w:b/>
                <w:bCs/>
                <w:lang w:eastAsia="en-GB"/>
              </w:rPr>
              <w:t>10–12 marks (Level 4)</w:t>
            </w:r>
            <w:r>
              <w:rPr>
                <w:rFonts w:eastAsia="Times New Roman" w:cstheme="minorHAnsi"/>
                <w:lang w:eastAsia="en-GB"/>
              </w:rPr>
              <w:t>:</w:t>
            </w:r>
            <w:r w:rsidR="00832AE1" w:rsidRPr="00C72E9D">
              <w:rPr>
                <w:rFonts w:eastAsia="Times New Roman" w:cstheme="minorHAnsi"/>
                <w:lang w:eastAsia="en-GB"/>
              </w:rPr>
              <w:t xml:space="preserve"> Discussion is comprehensive and relevant, showing balanced justifications for</w:t>
            </w:r>
            <w:r w:rsidR="00245D76" w:rsidRPr="00C72E9D">
              <w:rPr>
                <w:rFonts w:eastAsia="Times New Roman" w:cstheme="minorHAnsi"/>
                <w:lang w:eastAsia="en-GB"/>
              </w:rPr>
              <w:t xml:space="preserve"> developing metacognition strategies</w:t>
            </w:r>
            <w:r>
              <w:rPr>
                <w:rFonts w:eastAsia="Times New Roman" w:cstheme="minorHAnsi"/>
                <w:lang w:eastAsia="en-GB"/>
              </w:rPr>
              <w:t>.</w:t>
            </w:r>
          </w:p>
          <w:p w14:paraId="0F2AE654" w14:textId="74360444"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All links have been accurately made between</w:t>
            </w:r>
            <w:r w:rsidR="00245D76" w:rsidRPr="00C72E9D">
              <w:rPr>
                <w:rFonts w:eastAsia="Times New Roman" w:cstheme="minorHAnsi"/>
                <w:lang w:eastAsia="en-GB"/>
              </w:rPr>
              <w:t xml:space="preserve"> the impact of the metacognition approach to learning</w:t>
            </w:r>
            <w:r w:rsidRPr="00C72E9D">
              <w:rPr>
                <w:rFonts w:eastAsia="Times New Roman" w:cstheme="minorHAnsi"/>
                <w:lang w:eastAsia="en-GB"/>
              </w:rPr>
              <w:t>.</w:t>
            </w:r>
          </w:p>
          <w:p w14:paraId="659D7B73" w14:textId="4D43E04E"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demonstrates extensive depth of understanding of</w:t>
            </w:r>
            <w:r w:rsidR="00245D76" w:rsidRPr="00C72E9D">
              <w:rPr>
                <w:rFonts w:eastAsia="Times New Roman" w:cstheme="minorHAnsi"/>
                <w:lang w:eastAsia="en-GB"/>
              </w:rPr>
              <w:t xml:space="preserve"> how metacognition can help children manage their own learning.</w:t>
            </w:r>
          </w:p>
          <w:p w14:paraId="6595CB0F" w14:textId="07779FE6" w:rsidR="00832AE1" w:rsidRPr="00C72E9D" w:rsidRDefault="00832AE1" w:rsidP="00832AE1">
            <w:pPr>
              <w:spacing w:line="240" w:lineRule="auto"/>
              <w:textAlignment w:val="baseline"/>
              <w:rPr>
                <w:rFonts w:eastAsia="Times New Roman" w:cstheme="minorHAnsi"/>
                <w:lang w:eastAsia="en-GB"/>
              </w:rPr>
            </w:pPr>
          </w:p>
          <w:p w14:paraId="3E9BE7F3" w14:textId="5B7E8836" w:rsidR="00832AE1" w:rsidRPr="00C72E9D" w:rsidRDefault="00C6686C" w:rsidP="00832AE1">
            <w:pPr>
              <w:spacing w:line="240" w:lineRule="auto"/>
              <w:textAlignment w:val="baseline"/>
              <w:rPr>
                <w:rFonts w:eastAsia="Times New Roman" w:cstheme="minorHAnsi"/>
                <w:lang w:eastAsia="en-GB"/>
              </w:rPr>
            </w:pPr>
            <w:r w:rsidRPr="00F43F7E">
              <w:rPr>
                <w:rFonts w:eastAsia="Times New Roman" w:cstheme="minorHAnsi"/>
                <w:b/>
                <w:bCs/>
                <w:lang w:eastAsia="en-GB"/>
              </w:rPr>
              <w:t>7–9 marks (Level 3)</w:t>
            </w:r>
            <w:r>
              <w:rPr>
                <w:rFonts w:eastAsia="Times New Roman" w:cstheme="minorHAnsi"/>
                <w:lang w:eastAsia="en-GB"/>
              </w:rPr>
              <w:t>: D</w:t>
            </w:r>
            <w:r w:rsidR="00832AE1" w:rsidRPr="00C72E9D">
              <w:rPr>
                <w:rFonts w:eastAsia="Times New Roman" w:cstheme="minorHAnsi"/>
                <w:lang w:eastAsia="en-GB"/>
              </w:rPr>
              <w:t xml:space="preserve">iscussion generally effective and mostly relevant </w:t>
            </w:r>
            <w:r w:rsidR="00245D76" w:rsidRPr="00C72E9D">
              <w:rPr>
                <w:rFonts w:eastAsia="Times New Roman" w:cstheme="minorHAnsi"/>
                <w:lang w:eastAsia="en-GB"/>
              </w:rPr>
              <w:t>to supporting self-regulation.</w:t>
            </w:r>
          </w:p>
          <w:p w14:paraId="3E7DBF93" w14:textId="360A64CB"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Most links have been made</w:t>
            </w:r>
            <w:r w:rsidR="00245D76" w:rsidRPr="00C72E9D">
              <w:rPr>
                <w:rFonts w:eastAsia="Times New Roman" w:cstheme="minorHAnsi"/>
                <w:lang w:eastAsia="en-GB"/>
              </w:rPr>
              <w:t xml:space="preserve"> </w:t>
            </w:r>
            <w:r w:rsidR="00C6686C">
              <w:rPr>
                <w:rFonts w:eastAsia="Times New Roman" w:cstheme="minorHAnsi"/>
                <w:lang w:eastAsia="en-GB"/>
              </w:rPr>
              <w:t>to the strengths and weaknesses of</w:t>
            </w:r>
            <w:r w:rsidR="00245D76" w:rsidRPr="00C72E9D">
              <w:rPr>
                <w:rFonts w:eastAsia="Times New Roman" w:cstheme="minorHAnsi"/>
                <w:lang w:eastAsia="en-GB"/>
              </w:rPr>
              <w:t xml:space="preserve"> this approach</w:t>
            </w:r>
            <w:r w:rsidR="00165BB3" w:rsidRPr="00C72E9D">
              <w:rPr>
                <w:rFonts w:eastAsia="Times New Roman" w:cstheme="minorHAnsi"/>
                <w:lang w:eastAsia="en-GB"/>
              </w:rPr>
              <w:t xml:space="preserve"> a</w:t>
            </w:r>
            <w:r w:rsidRPr="00C72E9D">
              <w:rPr>
                <w:rFonts w:eastAsia="Times New Roman" w:cstheme="minorHAnsi"/>
                <w:lang w:eastAsia="en-GB"/>
              </w:rPr>
              <w:t>nd are generally clear and mostly accurate.</w:t>
            </w:r>
          </w:p>
          <w:p w14:paraId="792B3CF8" w14:textId="77777777"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demonstrates some depth of knowledge with few omissions made.</w:t>
            </w:r>
          </w:p>
          <w:p w14:paraId="0ACEFCBE" w14:textId="1927A2EC" w:rsidR="00832AE1" w:rsidRPr="00C72E9D" w:rsidRDefault="00832AE1" w:rsidP="00832AE1">
            <w:pPr>
              <w:spacing w:line="240" w:lineRule="auto"/>
              <w:textAlignment w:val="baseline"/>
              <w:rPr>
                <w:rFonts w:eastAsia="Times New Roman" w:cstheme="minorHAnsi"/>
                <w:lang w:eastAsia="en-GB"/>
              </w:rPr>
            </w:pPr>
          </w:p>
          <w:p w14:paraId="41C2C83C" w14:textId="1CDB9994" w:rsidR="00832AE1" w:rsidRPr="00C72E9D" w:rsidRDefault="00C6686C" w:rsidP="00832AE1">
            <w:pPr>
              <w:spacing w:line="240" w:lineRule="auto"/>
              <w:textAlignment w:val="baseline"/>
              <w:rPr>
                <w:rFonts w:eastAsia="Times New Roman" w:cstheme="minorHAnsi"/>
                <w:lang w:eastAsia="en-GB"/>
              </w:rPr>
            </w:pPr>
            <w:r w:rsidRPr="00F43F7E">
              <w:rPr>
                <w:rFonts w:eastAsia="Times New Roman" w:cstheme="minorHAnsi"/>
                <w:b/>
                <w:bCs/>
                <w:lang w:eastAsia="en-GB"/>
              </w:rPr>
              <w:t>4–6 marks (Level 2)</w:t>
            </w:r>
            <w:r>
              <w:rPr>
                <w:rFonts w:eastAsia="Times New Roman" w:cstheme="minorHAnsi"/>
                <w:lang w:eastAsia="en-GB"/>
              </w:rPr>
              <w:t>:</w:t>
            </w:r>
            <w:r w:rsidR="00832AE1" w:rsidRPr="00C72E9D">
              <w:rPr>
                <w:rFonts w:eastAsia="Times New Roman" w:cstheme="minorHAnsi"/>
                <w:lang w:eastAsia="en-GB"/>
              </w:rPr>
              <w:t xml:space="preserve"> Discussion somewhat effective and has some relevance.</w:t>
            </w:r>
          </w:p>
          <w:p w14:paraId="68887D03" w14:textId="3984539A"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xml:space="preserve">Some links made to </w:t>
            </w:r>
            <w:r w:rsidR="00165BB3" w:rsidRPr="00C72E9D">
              <w:rPr>
                <w:rFonts w:eastAsia="Times New Roman" w:cstheme="minorHAnsi"/>
                <w:lang w:eastAsia="en-GB"/>
              </w:rPr>
              <w:t>how it would support Rosa in the future.</w:t>
            </w:r>
          </w:p>
          <w:p w14:paraId="5730C669" w14:textId="21AEBD90"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Brief underst</w:t>
            </w:r>
            <w:r w:rsidR="00C6686C">
              <w:rPr>
                <w:rFonts w:eastAsia="Times New Roman" w:cstheme="minorHAnsi"/>
                <w:lang w:eastAsia="en-GB"/>
              </w:rPr>
              <w:t>anding demonstrated of the strengths</w:t>
            </w:r>
            <w:r w:rsidR="00165BB3" w:rsidRPr="00C72E9D">
              <w:rPr>
                <w:rFonts w:eastAsia="Times New Roman" w:cstheme="minorHAnsi"/>
                <w:lang w:eastAsia="en-GB"/>
              </w:rPr>
              <w:t xml:space="preserve"> of the approach.</w:t>
            </w:r>
          </w:p>
          <w:p w14:paraId="0538A0AF" w14:textId="68B2F2E5"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w:t>
            </w:r>
            <w:r w:rsidR="00C6686C">
              <w:rPr>
                <w:rFonts w:eastAsia="Times New Roman" w:cstheme="minorHAnsi"/>
                <w:lang w:eastAsia="en-GB"/>
              </w:rPr>
              <w:t>sponse is basic</w:t>
            </w:r>
            <w:r w:rsidRPr="00C72E9D">
              <w:rPr>
                <w:rFonts w:eastAsia="Times New Roman" w:cstheme="minorHAnsi"/>
                <w:lang w:eastAsia="en-GB"/>
              </w:rPr>
              <w:t xml:space="preserve"> and shows limited depth of knowledge with omissions or inaccuracies made.</w:t>
            </w:r>
          </w:p>
          <w:p w14:paraId="68791AAF" w14:textId="2CE88E28"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Not all elements have been covered</w:t>
            </w:r>
            <w:r w:rsidR="00C6686C">
              <w:rPr>
                <w:rFonts w:eastAsia="Times New Roman" w:cstheme="minorHAnsi"/>
                <w:lang w:eastAsia="en-GB"/>
              </w:rPr>
              <w:t>.</w:t>
            </w:r>
          </w:p>
          <w:p w14:paraId="0901A5DC" w14:textId="225A0538" w:rsidR="00832AE1" w:rsidRPr="00C72E9D" w:rsidRDefault="00832AE1" w:rsidP="00832AE1">
            <w:pPr>
              <w:spacing w:line="240" w:lineRule="auto"/>
              <w:textAlignment w:val="baseline"/>
              <w:rPr>
                <w:rFonts w:eastAsia="Times New Roman" w:cstheme="minorHAnsi"/>
                <w:lang w:eastAsia="en-GB"/>
              </w:rPr>
            </w:pPr>
          </w:p>
          <w:p w14:paraId="1F44AD2F" w14:textId="4E04D227" w:rsidR="00832AE1" w:rsidRPr="00C72E9D" w:rsidRDefault="00C6686C" w:rsidP="00832AE1">
            <w:pPr>
              <w:spacing w:line="240" w:lineRule="auto"/>
              <w:textAlignment w:val="baseline"/>
              <w:rPr>
                <w:rFonts w:eastAsia="Times New Roman" w:cstheme="minorHAnsi"/>
                <w:lang w:eastAsia="en-GB"/>
              </w:rPr>
            </w:pPr>
            <w:r w:rsidRPr="00F43F7E">
              <w:rPr>
                <w:rFonts w:eastAsia="Times New Roman" w:cstheme="minorHAnsi"/>
                <w:b/>
                <w:bCs/>
                <w:lang w:eastAsia="en-GB"/>
              </w:rPr>
              <w:t>1–3 marks (Level 1)</w:t>
            </w:r>
            <w:r>
              <w:rPr>
                <w:rFonts w:eastAsia="Times New Roman" w:cstheme="minorHAnsi"/>
                <w:lang w:eastAsia="en-GB"/>
              </w:rPr>
              <w:t>: D</w:t>
            </w:r>
            <w:r w:rsidR="00832AE1" w:rsidRPr="00C72E9D">
              <w:rPr>
                <w:rFonts w:eastAsia="Times New Roman" w:cstheme="minorHAnsi"/>
                <w:lang w:eastAsia="en-GB"/>
              </w:rPr>
              <w:t>iscussion is limited and demonstrates little relevance to the scenario.</w:t>
            </w:r>
          </w:p>
          <w:p w14:paraId="35E14E78" w14:textId="434AF282"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Vague links have been made</w:t>
            </w:r>
            <w:r w:rsidR="00165BB3" w:rsidRPr="00C72E9D">
              <w:rPr>
                <w:rFonts w:eastAsia="Times New Roman" w:cstheme="minorHAnsi"/>
                <w:lang w:eastAsia="en-GB"/>
              </w:rPr>
              <w:t xml:space="preserve"> to metacognition.</w:t>
            </w:r>
          </w:p>
          <w:p w14:paraId="5EC17AA0" w14:textId="1CA31BCA"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The response shows superficial depth of unders</w:t>
            </w:r>
            <w:r w:rsidR="00C6686C">
              <w:rPr>
                <w:rFonts w:eastAsia="Times New Roman" w:cstheme="minorHAnsi"/>
                <w:lang w:eastAsia="en-GB"/>
              </w:rPr>
              <w:t>tanding and omissions have been</w:t>
            </w:r>
            <w:r w:rsidRPr="00C72E9D">
              <w:rPr>
                <w:rFonts w:eastAsia="Times New Roman" w:cstheme="minorHAnsi"/>
                <w:lang w:eastAsia="en-GB"/>
              </w:rPr>
              <w:t xml:space="preserve"> made</w:t>
            </w:r>
            <w:r w:rsidR="00C6686C">
              <w:rPr>
                <w:rFonts w:eastAsia="Times New Roman" w:cstheme="minorHAnsi"/>
                <w:lang w:eastAsia="en-GB"/>
              </w:rPr>
              <w:t>.</w:t>
            </w:r>
          </w:p>
          <w:p w14:paraId="3F8A327A" w14:textId="6811A3A6" w:rsidR="00832AE1" w:rsidRPr="00C72E9D" w:rsidRDefault="00832AE1" w:rsidP="00832AE1">
            <w:pPr>
              <w:spacing w:line="240" w:lineRule="auto"/>
              <w:textAlignment w:val="baseline"/>
              <w:rPr>
                <w:rFonts w:eastAsia="Times New Roman" w:cstheme="minorHAnsi"/>
                <w:lang w:eastAsia="en-GB"/>
              </w:rPr>
            </w:pPr>
          </w:p>
          <w:p w14:paraId="33BF50CE" w14:textId="295B0D73" w:rsidR="00832AE1" w:rsidRPr="00C72E9D" w:rsidRDefault="00C6686C" w:rsidP="00832AE1">
            <w:pPr>
              <w:spacing w:line="240" w:lineRule="auto"/>
              <w:textAlignment w:val="baseline"/>
              <w:rPr>
                <w:rFonts w:eastAsia="Times New Roman" w:cstheme="minorHAnsi"/>
                <w:lang w:eastAsia="en-GB"/>
              </w:rPr>
            </w:pPr>
            <w:r w:rsidRPr="00F43F7E">
              <w:rPr>
                <w:rFonts w:eastAsia="Times New Roman" w:cstheme="minorHAnsi"/>
                <w:b/>
                <w:bCs/>
                <w:lang w:eastAsia="en-GB"/>
              </w:rPr>
              <w:t>0 marks</w:t>
            </w:r>
            <w:r>
              <w:rPr>
                <w:rFonts w:eastAsia="Times New Roman" w:cstheme="minorHAnsi"/>
                <w:lang w:eastAsia="en-GB"/>
              </w:rPr>
              <w:t>:</w:t>
            </w:r>
            <w:r w:rsidR="00832AE1" w:rsidRPr="00C72E9D">
              <w:rPr>
                <w:rFonts w:eastAsia="Times New Roman" w:cstheme="minorHAnsi"/>
                <w:lang w:eastAsia="en-GB"/>
              </w:rPr>
              <w:t xml:space="preserve"> No relevant content</w:t>
            </w:r>
            <w:r>
              <w:rPr>
                <w:rFonts w:eastAsia="Times New Roman" w:cstheme="minorHAnsi"/>
                <w:lang w:eastAsia="en-GB"/>
              </w:rPr>
              <w:t>.</w:t>
            </w:r>
          </w:p>
          <w:p w14:paraId="4D8BCA8C" w14:textId="77777777" w:rsidR="00832AE1" w:rsidRPr="00C72E9D" w:rsidRDefault="00832AE1" w:rsidP="00832AE1">
            <w:pPr>
              <w:spacing w:line="240" w:lineRule="auto"/>
              <w:textAlignment w:val="baseline"/>
              <w:rPr>
                <w:rFonts w:eastAsia="Times New Roman" w:cstheme="minorHAnsi"/>
                <w:lang w:eastAsia="en-GB"/>
              </w:rPr>
            </w:pPr>
            <w:r w:rsidRPr="00C72E9D">
              <w:rPr>
                <w:rFonts w:eastAsia="Times New Roman" w:cstheme="minorHAnsi"/>
                <w:lang w:eastAsia="en-GB"/>
              </w:rPr>
              <w:t> </w:t>
            </w:r>
          </w:p>
          <w:p w14:paraId="29A63D81" w14:textId="77777777" w:rsidR="00F43F7E" w:rsidRPr="00FD4720" w:rsidRDefault="00F43F7E" w:rsidP="00F43F7E">
            <w:pPr>
              <w:contextualSpacing/>
              <w:textAlignment w:val="baseline"/>
              <w:rPr>
                <w:rFonts w:eastAsia="Times New Roman" w:cstheme="minorHAnsi"/>
                <w:lang w:eastAsia="en-GB"/>
              </w:rPr>
            </w:pPr>
            <w:r w:rsidRPr="00FD4720">
              <w:rPr>
                <w:rFonts w:eastAsia="Times New Roman" w:cstheme="minorHAnsi"/>
                <w:lang w:eastAsia="en-GB"/>
              </w:rPr>
              <w:lastRenderedPageBreak/>
              <w:t>Up to 3 extra marks would be given for QWC for:</w:t>
            </w:r>
          </w:p>
          <w:p w14:paraId="69923EF9" w14:textId="77777777" w:rsidR="00F43F7E" w:rsidRPr="00FD4720" w:rsidRDefault="00F43F7E" w:rsidP="00F43F7E">
            <w:pPr>
              <w:pStyle w:val="ListParagraph"/>
              <w:numPr>
                <w:ilvl w:val="0"/>
                <w:numId w:val="11"/>
              </w:numPr>
              <w:spacing w:line="240" w:lineRule="auto"/>
              <w:ind w:left="357" w:hanging="357"/>
              <w:textAlignment w:val="baseline"/>
              <w:rPr>
                <w:rFonts w:eastAsia="Times New Roman" w:cstheme="minorHAnsi"/>
                <w:lang w:eastAsia="en-GB"/>
              </w:rPr>
            </w:pPr>
            <w:r w:rsidRPr="00FD4720">
              <w:rPr>
                <w:rFonts w:eastAsia="Times New Roman" w:cstheme="minorHAnsi"/>
                <w:lang w:eastAsia="en-GB"/>
              </w:rPr>
              <w:t>The response is clearly expressed and well structured.</w:t>
            </w:r>
          </w:p>
          <w:p w14:paraId="2A86D0BE" w14:textId="77777777" w:rsidR="00F43F7E" w:rsidRPr="00FD4720" w:rsidRDefault="00F43F7E" w:rsidP="00F43F7E">
            <w:pPr>
              <w:pStyle w:val="ListParagraph"/>
              <w:numPr>
                <w:ilvl w:val="0"/>
                <w:numId w:val="11"/>
              </w:numPr>
              <w:spacing w:line="240" w:lineRule="auto"/>
              <w:ind w:left="357" w:hanging="357"/>
              <w:textAlignment w:val="baseline"/>
              <w:rPr>
                <w:rFonts w:eastAsia="Times New Roman" w:cstheme="minorHAnsi"/>
                <w:lang w:eastAsia="en-GB"/>
              </w:rPr>
            </w:pPr>
            <w:r w:rsidRPr="00FD4720">
              <w:rPr>
                <w:rFonts w:eastAsia="Times New Roman" w:cstheme="minorHAnsi"/>
                <w:lang w:eastAsia="en-GB"/>
              </w:rPr>
              <w:t xml:space="preserve">Wide range of technical </w:t>
            </w:r>
            <w:r>
              <w:rPr>
                <w:rFonts w:eastAsia="Times New Roman" w:cstheme="minorHAnsi"/>
                <w:lang w:eastAsia="en-GB"/>
              </w:rPr>
              <w:t>vocabulary used</w:t>
            </w:r>
            <w:r w:rsidRPr="00FD4720">
              <w:rPr>
                <w:rFonts w:eastAsia="Times New Roman" w:cstheme="minorHAnsi"/>
                <w:lang w:eastAsia="en-GB"/>
              </w:rPr>
              <w:t xml:space="preserve"> appropriately to fit the response.</w:t>
            </w:r>
          </w:p>
          <w:p w14:paraId="1102CD49" w14:textId="77777777" w:rsidR="00F43F7E" w:rsidRPr="00FD4720" w:rsidRDefault="00F43F7E" w:rsidP="00F43F7E">
            <w:pPr>
              <w:pStyle w:val="ListParagraph"/>
              <w:numPr>
                <w:ilvl w:val="0"/>
                <w:numId w:val="11"/>
              </w:numPr>
              <w:spacing w:line="240" w:lineRule="auto"/>
              <w:ind w:left="357" w:hanging="357"/>
              <w:textAlignment w:val="baseline"/>
              <w:rPr>
                <w:rFonts w:eastAsia="Times New Roman" w:cstheme="minorHAnsi"/>
                <w:lang w:eastAsia="en-GB"/>
              </w:rPr>
            </w:pPr>
            <w:r w:rsidRPr="00FD4720">
              <w:rPr>
                <w:rFonts w:eastAsia="Times New Roman" w:cstheme="minorHAnsi"/>
                <w:lang w:eastAsia="en-GB"/>
              </w:rPr>
              <w:t>Rules of grammar are used effectively.</w:t>
            </w:r>
          </w:p>
          <w:p w14:paraId="0E2B82A3" w14:textId="3F0B2564" w:rsidR="005D784E" w:rsidRPr="00F43F7E" w:rsidRDefault="005D784E" w:rsidP="00F43F7E">
            <w:pPr>
              <w:spacing w:after="120" w:line="240" w:lineRule="auto"/>
              <w:textAlignment w:val="baseline"/>
              <w:rPr>
                <w:rFonts w:eastAsia="Times New Roman" w:cstheme="minorHAnsi"/>
                <w:lang w:eastAsia="en-GB"/>
              </w:rPr>
            </w:pPr>
          </w:p>
        </w:tc>
      </w:tr>
    </w:tbl>
    <w:p w14:paraId="65174BB3" w14:textId="5F225C59" w:rsidR="005D784E" w:rsidRPr="00C72E9D" w:rsidRDefault="00C6686C" w:rsidP="00F43F7E">
      <w:pPr>
        <w:pStyle w:val="NoSpacing"/>
        <w:ind w:firstLine="357"/>
        <w:rPr>
          <w:rFonts w:cstheme="minorHAnsi"/>
          <w:b/>
          <w:bCs/>
        </w:rPr>
      </w:pPr>
      <w:bookmarkStart w:id="1" w:name="_Hlk175757087"/>
      <w:r>
        <w:rPr>
          <w:rFonts w:cstheme="minorHAnsi"/>
          <w:b/>
          <w:bCs/>
        </w:rPr>
        <w:lastRenderedPageBreak/>
        <w:t>Accept o</w:t>
      </w:r>
      <w:r w:rsidR="00832AE1" w:rsidRPr="00C72E9D">
        <w:rPr>
          <w:rFonts w:cstheme="minorHAnsi"/>
          <w:b/>
          <w:bCs/>
        </w:rPr>
        <w:t>t</w:t>
      </w:r>
      <w:r>
        <w:rPr>
          <w:rFonts w:cstheme="minorHAnsi"/>
          <w:b/>
          <w:bCs/>
        </w:rPr>
        <w:t>her appropriate responses</w:t>
      </w:r>
      <w:r w:rsidR="00832AE1" w:rsidRPr="00C72E9D">
        <w:rPr>
          <w:rFonts w:cstheme="minorHAnsi"/>
          <w:b/>
          <w:bCs/>
        </w:rPr>
        <w:t>.</w:t>
      </w:r>
      <w:bookmarkEnd w:id="1"/>
    </w:p>
    <w:sectPr w:rsidR="005D784E" w:rsidRPr="00C72E9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78DE6" w14:textId="77777777" w:rsidR="00FC7A0F" w:rsidRDefault="00FC7A0F" w:rsidP="00FC7A0F">
      <w:pPr>
        <w:spacing w:after="0" w:line="240" w:lineRule="auto"/>
      </w:pPr>
      <w:r>
        <w:separator/>
      </w:r>
    </w:p>
  </w:endnote>
  <w:endnote w:type="continuationSeparator" w:id="0">
    <w:p w14:paraId="0BA063E8" w14:textId="77777777" w:rsidR="00FC7A0F" w:rsidRDefault="00FC7A0F" w:rsidP="00FC7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GothicE">
    <w:charset w:val="80"/>
    <w:family w:val="swiss"/>
    <w:pitch w:val="variable"/>
    <w:sig w:usb0="E00002FF" w:usb1="2AC7EDFE"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volini">
    <w:altName w:val="Cavolini"/>
    <w:charset w:val="00"/>
    <w:family w:val="script"/>
    <w:pitch w:val="variable"/>
    <w:sig w:usb0="A11526FF" w:usb1="8000000A" w:usb2="0001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735CF" w14:textId="77777777" w:rsidR="00FC7A0F" w:rsidRDefault="00FC7A0F" w:rsidP="00FC7A0F">
      <w:pPr>
        <w:spacing w:after="0" w:line="240" w:lineRule="auto"/>
      </w:pPr>
      <w:r>
        <w:separator/>
      </w:r>
    </w:p>
  </w:footnote>
  <w:footnote w:type="continuationSeparator" w:id="0">
    <w:p w14:paraId="3A12078E" w14:textId="77777777" w:rsidR="00FC7A0F" w:rsidRDefault="00FC7A0F" w:rsidP="00FC7A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B4342" w14:textId="5A718112" w:rsidR="00FC7A0F" w:rsidRPr="00FC7A0F" w:rsidRDefault="00FC7A0F">
    <w:pPr>
      <w:pStyle w:val="Header"/>
      <w:rPr>
        <w:b/>
        <w:bCs/>
        <w:color w:val="000000" w:themeColor="text1"/>
        <w:sz w:val="28"/>
        <w:szCs w:val="28"/>
      </w:rPr>
    </w:pPr>
    <w:r w:rsidRPr="000D3245">
      <w:rPr>
        <w:b/>
        <w:bCs/>
        <w:color w:val="000000" w:themeColor="text1"/>
        <w:sz w:val="28"/>
        <w:szCs w:val="28"/>
      </w:rPr>
      <w:t>Education and Early Years T Level Exam Practice Workbook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2AD9"/>
    <w:multiLevelType w:val="hybridMultilevel"/>
    <w:tmpl w:val="12C097A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01736E"/>
    <w:multiLevelType w:val="hybridMultilevel"/>
    <w:tmpl w:val="36D4AD96"/>
    <w:lvl w:ilvl="0" w:tplc="FFFFFFFF">
      <w:start w:val="1"/>
      <w:numFmt w:val="bullet"/>
      <w:lvlText w:val="▶"/>
      <w:lvlJc w:val="left"/>
      <w:pPr>
        <w:ind w:left="871" w:hanging="360"/>
      </w:pPr>
      <w:rPr>
        <w:rFonts w:ascii="HGSGothicE" w:eastAsia="HGSGothicE" w:hAnsi="HGSGothicE" w:hint="eastAsia"/>
        <w:color w:val="000000" w:themeColor="text1"/>
        <w:sz w:val="15"/>
      </w:rPr>
    </w:lvl>
    <w:lvl w:ilvl="1" w:tplc="FFFFFFFF" w:tentative="1">
      <w:start w:val="1"/>
      <w:numFmt w:val="bullet"/>
      <w:lvlText w:val="o"/>
      <w:lvlJc w:val="left"/>
      <w:pPr>
        <w:ind w:left="1591" w:hanging="360"/>
      </w:pPr>
      <w:rPr>
        <w:rFonts w:ascii="Courier New" w:hAnsi="Courier New" w:cs="Courier New" w:hint="default"/>
      </w:rPr>
    </w:lvl>
    <w:lvl w:ilvl="2" w:tplc="FFFFFFFF" w:tentative="1">
      <w:start w:val="1"/>
      <w:numFmt w:val="bullet"/>
      <w:lvlText w:val=""/>
      <w:lvlJc w:val="left"/>
      <w:pPr>
        <w:ind w:left="2311" w:hanging="360"/>
      </w:pPr>
      <w:rPr>
        <w:rFonts w:ascii="Wingdings" w:hAnsi="Wingdings" w:hint="default"/>
      </w:rPr>
    </w:lvl>
    <w:lvl w:ilvl="3" w:tplc="FFFFFFFF" w:tentative="1">
      <w:start w:val="1"/>
      <w:numFmt w:val="bullet"/>
      <w:lvlText w:val=""/>
      <w:lvlJc w:val="left"/>
      <w:pPr>
        <w:ind w:left="3031" w:hanging="360"/>
      </w:pPr>
      <w:rPr>
        <w:rFonts w:ascii="Symbol" w:hAnsi="Symbol" w:hint="default"/>
      </w:rPr>
    </w:lvl>
    <w:lvl w:ilvl="4" w:tplc="FFFFFFFF" w:tentative="1">
      <w:start w:val="1"/>
      <w:numFmt w:val="bullet"/>
      <w:lvlText w:val="o"/>
      <w:lvlJc w:val="left"/>
      <w:pPr>
        <w:ind w:left="3751" w:hanging="360"/>
      </w:pPr>
      <w:rPr>
        <w:rFonts w:ascii="Courier New" w:hAnsi="Courier New" w:cs="Courier New" w:hint="default"/>
      </w:rPr>
    </w:lvl>
    <w:lvl w:ilvl="5" w:tplc="FFFFFFFF" w:tentative="1">
      <w:start w:val="1"/>
      <w:numFmt w:val="bullet"/>
      <w:lvlText w:val=""/>
      <w:lvlJc w:val="left"/>
      <w:pPr>
        <w:ind w:left="4471" w:hanging="360"/>
      </w:pPr>
      <w:rPr>
        <w:rFonts w:ascii="Wingdings" w:hAnsi="Wingdings" w:hint="default"/>
      </w:rPr>
    </w:lvl>
    <w:lvl w:ilvl="6" w:tplc="FFFFFFFF" w:tentative="1">
      <w:start w:val="1"/>
      <w:numFmt w:val="bullet"/>
      <w:lvlText w:val=""/>
      <w:lvlJc w:val="left"/>
      <w:pPr>
        <w:ind w:left="5191" w:hanging="360"/>
      </w:pPr>
      <w:rPr>
        <w:rFonts w:ascii="Symbol" w:hAnsi="Symbol" w:hint="default"/>
      </w:rPr>
    </w:lvl>
    <w:lvl w:ilvl="7" w:tplc="FFFFFFFF" w:tentative="1">
      <w:start w:val="1"/>
      <w:numFmt w:val="bullet"/>
      <w:lvlText w:val="o"/>
      <w:lvlJc w:val="left"/>
      <w:pPr>
        <w:ind w:left="5911" w:hanging="360"/>
      </w:pPr>
      <w:rPr>
        <w:rFonts w:ascii="Courier New" w:hAnsi="Courier New" w:cs="Courier New" w:hint="default"/>
      </w:rPr>
    </w:lvl>
    <w:lvl w:ilvl="8" w:tplc="FFFFFFFF" w:tentative="1">
      <w:start w:val="1"/>
      <w:numFmt w:val="bullet"/>
      <w:lvlText w:val=""/>
      <w:lvlJc w:val="left"/>
      <w:pPr>
        <w:ind w:left="6631" w:hanging="360"/>
      </w:pPr>
      <w:rPr>
        <w:rFonts w:ascii="Wingdings" w:hAnsi="Wingdings" w:hint="default"/>
      </w:rPr>
    </w:lvl>
  </w:abstractNum>
  <w:abstractNum w:abstractNumId="2" w15:restartNumberingAfterBreak="0">
    <w:nsid w:val="249B1A1A"/>
    <w:multiLevelType w:val="multilevel"/>
    <w:tmpl w:val="E1F05A9E"/>
    <w:lvl w:ilvl="0">
      <w:start w:val="1"/>
      <w:numFmt w:val="bullet"/>
      <w:lvlText w:val="▶"/>
      <w:lvlJc w:val="left"/>
      <w:pPr>
        <w:tabs>
          <w:tab w:val="num" w:pos="720"/>
        </w:tabs>
        <w:ind w:left="720" w:hanging="360"/>
      </w:pPr>
      <w:rPr>
        <w:rFonts w:ascii="HGSGothicE" w:eastAsia="HGSGothicE" w:hAnsi="HGSGothicE" w:hint="eastAsia"/>
        <w:b w:val="0"/>
        <w:color w:val="000000" w:themeColor="text1"/>
        <w:sz w:val="15"/>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8AF040F"/>
    <w:multiLevelType w:val="hybridMultilevel"/>
    <w:tmpl w:val="B20AA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9D2CCD"/>
    <w:multiLevelType w:val="hybridMultilevel"/>
    <w:tmpl w:val="FEF48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63C9D"/>
    <w:multiLevelType w:val="hybridMultilevel"/>
    <w:tmpl w:val="4F40C4FC"/>
    <w:lvl w:ilvl="0" w:tplc="B608E180">
      <w:start w:val="1"/>
      <w:numFmt w:val="bullet"/>
      <w:lvlText w:val="▶"/>
      <w:lvlJc w:val="left"/>
      <w:pPr>
        <w:ind w:left="1080" w:hanging="360"/>
      </w:pPr>
      <w:rPr>
        <w:rFonts w:ascii="HGSGothicE" w:eastAsia="HGSGothicE" w:hAnsi="HGSGothicE" w:hint="eastAsia"/>
        <w:color w:val="000000" w:themeColor="text1"/>
        <w:sz w:val="15"/>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4F006D9D"/>
    <w:multiLevelType w:val="hybridMultilevel"/>
    <w:tmpl w:val="39E0A940"/>
    <w:lvl w:ilvl="0" w:tplc="FFFFFFFF">
      <w:start w:val="1"/>
      <w:numFmt w:val="bullet"/>
      <w:lvlText w:val="▶"/>
      <w:lvlJc w:val="left"/>
      <w:pPr>
        <w:ind w:left="4296" w:hanging="360"/>
      </w:pPr>
      <w:rPr>
        <w:rFonts w:ascii="HGSGothicE" w:eastAsia="HGSGothicE" w:hAnsi="HGSGothicE" w:hint="eastAsia"/>
        <w:color w:val="000000" w:themeColor="text1"/>
        <w:sz w:val="15"/>
      </w:rPr>
    </w:lvl>
    <w:lvl w:ilvl="1" w:tplc="FFFFFFFF" w:tentative="1">
      <w:start w:val="1"/>
      <w:numFmt w:val="bullet"/>
      <w:lvlText w:val="o"/>
      <w:lvlJc w:val="left"/>
      <w:pPr>
        <w:ind w:left="5016" w:hanging="360"/>
      </w:pPr>
      <w:rPr>
        <w:rFonts w:ascii="Courier New" w:hAnsi="Courier New" w:cs="Courier New" w:hint="default"/>
      </w:rPr>
    </w:lvl>
    <w:lvl w:ilvl="2" w:tplc="FFFFFFFF" w:tentative="1">
      <w:start w:val="1"/>
      <w:numFmt w:val="bullet"/>
      <w:lvlText w:val=""/>
      <w:lvlJc w:val="left"/>
      <w:pPr>
        <w:ind w:left="5736" w:hanging="360"/>
      </w:pPr>
      <w:rPr>
        <w:rFonts w:ascii="Wingdings" w:hAnsi="Wingdings" w:hint="default"/>
      </w:rPr>
    </w:lvl>
    <w:lvl w:ilvl="3" w:tplc="FFFFFFFF" w:tentative="1">
      <w:start w:val="1"/>
      <w:numFmt w:val="bullet"/>
      <w:lvlText w:val=""/>
      <w:lvlJc w:val="left"/>
      <w:pPr>
        <w:ind w:left="6456" w:hanging="360"/>
      </w:pPr>
      <w:rPr>
        <w:rFonts w:ascii="Symbol" w:hAnsi="Symbol" w:hint="default"/>
      </w:rPr>
    </w:lvl>
    <w:lvl w:ilvl="4" w:tplc="FFFFFFFF" w:tentative="1">
      <w:start w:val="1"/>
      <w:numFmt w:val="bullet"/>
      <w:lvlText w:val="o"/>
      <w:lvlJc w:val="left"/>
      <w:pPr>
        <w:ind w:left="7176" w:hanging="360"/>
      </w:pPr>
      <w:rPr>
        <w:rFonts w:ascii="Courier New" w:hAnsi="Courier New" w:cs="Courier New" w:hint="default"/>
      </w:rPr>
    </w:lvl>
    <w:lvl w:ilvl="5" w:tplc="FFFFFFFF" w:tentative="1">
      <w:start w:val="1"/>
      <w:numFmt w:val="bullet"/>
      <w:lvlText w:val=""/>
      <w:lvlJc w:val="left"/>
      <w:pPr>
        <w:ind w:left="7896" w:hanging="360"/>
      </w:pPr>
      <w:rPr>
        <w:rFonts w:ascii="Wingdings" w:hAnsi="Wingdings" w:hint="default"/>
      </w:rPr>
    </w:lvl>
    <w:lvl w:ilvl="6" w:tplc="FFFFFFFF" w:tentative="1">
      <w:start w:val="1"/>
      <w:numFmt w:val="bullet"/>
      <w:lvlText w:val=""/>
      <w:lvlJc w:val="left"/>
      <w:pPr>
        <w:ind w:left="8616" w:hanging="360"/>
      </w:pPr>
      <w:rPr>
        <w:rFonts w:ascii="Symbol" w:hAnsi="Symbol" w:hint="default"/>
      </w:rPr>
    </w:lvl>
    <w:lvl w:ilvl="7" w:tplc="FFFFFFFF" w:tentative="1">
      <w:start w:val="1"/>
      <w:numFmt w:val="bullet"/>
      <w:lvlText w:val="o"/>
      <w:lvlJc w:val="left"/>
      <w:pPr>
        <w:ind w:left="9336" w:hanging="360"/>
      </w:pPr>
      <w:rPr>
        <w:rFonts w:ascii="Courier New" w:hAnsi="Courier New" w:cs="Courier New" w:hint="default"/>
      </w:rPr>
    </w:lvl>
    <w:lvl w:ilvl="8" w:tplc="FFFFFFFF" w:tentative="1">
      <w:start w:val="1"/>
      <w:numFmt w:val="bullet"/>
      <w:lvlText w:val=""/>
      <w:lvlJc w:val="left"/>
      <w:pPr>
        <w:ind w:left="10056" w:hanging="360"/>
      </w:pPr>
      <w:rPr>
        <w:rFonts w:ascii="Wingdings" w:hAnsi="Wingdings" w:hint="default"/>
      </w:rPr>
    </w:lvl>
  </w:abstractNum>
  <w:abstractNum w:abstractNumId="7" w15:restartNumberingAfterBreak="0">
    <w:nsid w:val="5D4329D0"/>
    <w:multiLevelType w:val="multilevel"/>
    <w:tmpl w:val="E1F05A9E"/>
    <w:lvl w:ilvl="0">
      <w:start w:val="1"/>
      <w:numFmt w:val="bullet"/>
      <w:lvlText w:val="▶"/>
      <w:lvlJc w:val="left"/>
      <w:pPr>
        <w:tabs>
          <w:tab w:val="num" w:pos="720"/>
        </w:tabs>
        <w:ind w:left="720" w:hanging="360"/>
      </w:pPr>
      <w:rPr>
        <w:rFonts w:ascii="HGSGothicE" w:eastAsia="HGSGothicE" w:hAnsi="HGSGothicE" w:hint="eastAsia"/>
        <w:b w:val="0"/>
        <w:color w:val="000000" w:themeColor="text1"/>
        <w:sz w:val="15"/>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66010E69"/>
    <w:multiLevelType w:val="hybridMultilevel"/>
    <w:tmpl w:val="B75CFC82"/>
    <w:lvl w:ilvl="0" w:tplc="CBCA8AE2">
      <w:start w:val="1"/>
      <w:numFmt w:val="decimal"/>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7740F17"/>
    <w:multiLevelType w:val="hybridMultilevel"/>
    <w:tmpl w:val="D1AEC13A"/>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4506E76"/>
    <w:multiLevelType w:val="hybridMultilevel"/>
    <w:tmpl w:val="3F54CF90"/>
    <w:lvl w:ilvl="0" w:tplc="A99A0AA2">
      <w:start w:val="1"/>
      <w:numFmt w:val="decimal"/>
      <w:lvlText w:val="%1"/>
      <w:lvlJc w:val="left"/>
      <w:pPr>
        <w:ind w:left="720" w:hanging="360"/>
      </w:pPr>
      <w:rPr>
        <w:rFonts w:ascii="Cavolini" w:hAnsi="Cavolini" w:cs="Cavolini"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63750626">
    <w:abstractNumId w:val="4"/>
  </w:num>
  <w:num w:numId="2" w16cid:durableId="2119138139">
    <w:abstractNumId w:val="3"/>
  </w:num>
  <w:num w:numId="3" w16cid:durableId="1074812620">
    <w:abstractNumId w:val="9"/>
  </w:num>
  <w:num w:numId="4" w16cid:durableId="2060469959">
    <w:abstractNumId w:val="6"/>
  </w:num>
  <w:num w:numId="5" w16cid:durableId="302585724">
    <w:abstractNumId w:val="1"/>
  </w:num>
  <w:num w:numId="6" w16cid:durableId="452676978">
    <w:abstractNumId w:val="8"/>
  </w:num>
  <w:num w:numId="7" w16cid:durableId="474883546">
    <w:abstractNumId w:val="10"/>
  </w:num>
  <w:num w:numId="8" w16cid:durableId="880752811">
    <w:abstractNumId w:val="2"/>
  </w:num>
  <w:num w:numId="9" w16cid:durableId="359863362">
    <w:abstractNumId w:val="5"/>
  </w:num>
  <w:num w:numId="10" w16cid:durableId="2070566839">
    <w:abstractNumId w:val="7"/>
  </w:num>
  <w:num w:numId="11" w16cid:durableId="199270807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B49"/>
    <w:rsid w:val="00012B4D"/>
    <w:rsid w:val="000231B8"/>
    <w:rsid w:val="00040049"/>
    <w:rsid w:val="00065441"/>
    <w:rsid w:val="00084D15"/>
    <w:rsid w:val="000A7E66"/>
    <w:rsid w:val="000D7F2E"/>
    <w:rsid w:val="000E39A9"/>
    <w:rsid w:val="00123669"/>
    <w:rsid w:val="00132F8F"/>
    <w:rsid w:val="001353FA"/>
    <w:rsid w:val="001404BB"/>
    <w:rsid w:val="00144276"/>
    <w:rsid w:val="00147978"/>
    <w:rsid w:val="00162DF0"/>
    <w:rsid w:val="00165BB3"/>
    <w:rsid w:val="001779BC"/>
    <w:rsid w:val="00197DA1"/>
    <w:rsid w:val="001C6EF7"/>
    <w:rsid w:val="001F0217"/>
    <w:rsid w:val="00222F5D"/>
    <w:rsid w:val="00245D76"/>
    <w:rsid w:val="002575F1"/>
    <w:rsid w:val="00264CD8"/>
    <w:rsid w:val="00284E1B"/>
    <w:rsid w:val="00292502"/>
    <w:rsid w:val="00373687"/>
    <w:rsid w:val="003973EA"/>
    <w:rsid w:val="003C24F0"/>
    <w:rsid w:val="003C29C1"/>
    <w:rsid w:val="003C47F2"/>
    <w:rsid w:val="003D1069"/>
    <w:rsid w:val="003D664B"/>
    <w:rsid w:val="003E6B80"/>
    <w:rsid w:val="00451EEF"/>
    <w:rsid w:val="004729BB"/>
    <w:rsid w:val="00472B4E"/>
    <w:rsid w:val="00481728"/>
    <w:rsid w:val="004A72E4"/>
    <w:rsid w:val="004D0740"/>
    <w:rsid w:val="004F5674"/>
    <w:rsid w:val="004F5D83"/>
    <w:rsid w:val="005110AD"/>
    <w:rsid w:val="0051468B"/>
    <w:rsid w:val="00530F05"/>
    <w:rsid w:val="00537302"/>
    <w:rsid w:val="005526C3"/>
    <w:rsid w:val="00561652"/>
    <w:rsid w:val="00562005"/>
    <w:rsid w:val="00571246"/>
    <w:rsid w:val="00582CE3"/>
    <w:rsid w:val="00584318"/>
    <w:rsid w:val="005D2770"/>
    <w:rsid w:val="005D682E"/>
    <w:rsid w:val="005D784E"/>
    <w:rsid w:val="005E3FEF"/>
    <w:rsid w:val="005E5675"/>
    <w:rsid w:val="006124DE"/>
    <w:rsid w:val="006422DB"/>
    <w:rsid w:val="006772B3"/>
    <w:rsid w:val="006A6DD0"/>
    <w:rsid w:val="006C2094"/>
    <w:rsid w:val="006D6750"/>
    <w:rsid w:val="006D73DF"/>
    <w:rsid w:val="0071380A"/>
    <w:rsid w:val="00715A92"/>
    <w:rsid w:val="00717FBE"/>
    <w:rsid w:val="00766BA4"/>
    <w:rsid w:val="0078084E"/>
    <w:rsid w:val="007B12DE"/>
    <w:rsid w:val="007B1A4A"/>
    <w:rsid w:val="007B2AB2"/>
    <w:rsid w:val="007F4883"/>
    <w:rsid w:val="00832AE1"/>
    <w:rsid w:val="00852004"/>
    <w:rsid w:val="008578E2"/>
    <w:rsid w:val="00866CD3"/>
    <w:rsid w:val="008E6661"/>
    <w:rsid w:val="008F0CD3"/>
    <w:rsid w:val="00962506"/>
    <w:rsid w:val="009717D9"/>
    <w:rsid w:val="009824B7"/>
    <w:rsid w:val="0099321E"/>
    <w:rsid w:val="009953E9"/>
    <w:rsid w:val="009B5509"/>
    <w:rsid w:val="009D2836"/>
    <w:rsid w:val="00A0243F"/>
    <w:rsid w:val="00A6774C"/>
    <w:rsid w:val="00A80E6B"/>
    <w:rsid w:val="00AB3E29"/>
    <w:rsid w:val="00B1605B"/>
    <w:rsid w:val="00B4192A"/>
    <w:rsid w:val="00B44E29"/>
    <w:rsid w:val="00B463F1"/>
    <w:rsid w:val="00B53527"/>
    <w:rsid w:val="00B621A8"/>
    <w:rsid w:val="00BA7DFC"/>
    <w:rsid w:val="00BB261F"/>
    <w:rsid w:val="00BE5F6B"/>
    <w:rsid w:val="00C35678"/>
    <w:rsid w:val="00C4607E"/>
    <w:rsid w:val="00C621E3"/>
    <w:rsid w:val="00C6686C"/>
    <w:rsid w:val="00C7204A"/>
    <w:rsid w:val="00C72E9D"/>
    <w:rsid w:val="00C7450C"/>
    <w:rsid w:val="00C906DB"/>
    <w:rsid w:val="00C95899"/>
    <w:rsid w:val="00C97EF1"/>
    <w:rsid w:val="00CA255F"/>
    <w:rsid w:val="00CE4CF1"/>
    <w:rsid w:val="00CF6430"/>
    <w:rsid w:val="00D24BB7"/>
    <w:rsid w:val="00D27269"/>
    <w:rsid w:val="00D42844"/>
    <w:rsid w:val="00D50101"/>
    <w:rsid w:val="00D60643"/>
    <w:rsid w:val="00D96720"/>
    <w:rsid w:val="00DA6D85"/>
    <w:rsid w:val="00DC6964"/>
    <w:rsid w:val="00DD25FF"/>
    <w:rsid w:val="00DF3C64"/>
    <w:rsid w:val="00E243F8"/>
    <w:rsid w:val="00E55840"/>
    <w:rsid w:val="00E62224"/>
    <w:rsid w:val="00E77C6C"/>
    <w:rsid w:val="00E92B49"/>
    <w:rsid w:val="00EC39FB"/>
    <w:rsid w:val="00ED09C9"/>
    <w:rsid w:val="00ED72F1"/>
    <w:rsid w:val="00EE1121"/>
    <w:rsid w:val="00EE569F"/>
    <w:rsid w:val="00EF511E"/>
    <w:rsid w:val="00F30EED"/>
    <w:rsid w:val="00F41025"/>
    <w:rsid w:val="00F43F7E"/>
    <w:rsid w:val="00F50DDE"/>
    <w:rsid w:val="00F60142"/>
    <w:rsid w:val="00F7474C"/>
    <w:rsid w:val="00FB6DF9"/>
    <w:rsid w:val="00FC7A0F"/>
    <w:rsid w:val="00FD0542"/>
    <w:rsid w:val="00FD0B12"/>
    <w:rsid w:val="00FF7397"/>
    <w:rsid w:val="427F2D96"/>
    <w:rsid w:val="7E50E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22B4"/>
  <w15:chartTrackingRefBased/>
  <w15:docId w15:val="{3CB3001C-3A01-4179-B4A8-7F80BECDD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44"/>
    <w:pPr>
      <w:spacing w:line="252" w:lineRule="auto"/>
    </w:pPr>
    <w:rPr>
      <w:kern w:val="2"/>
      <w14:ligatures w14:val="standardContextual"/>
    </w:rPr>
  </w:style>
  <w:style w:type="paragraph" w:styleId="Heading1">
    <w:name w:val="heading 1"/>
    <w:basedOn w:val="Normal"/>
    <w:next w:val="Normal"/>
    <w:link w:val="Heading1Char"/>
    <w:uiPriority w:val="9"/>
    <w:qFormat/>
    <w:rsid w:val="001C6E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1C6E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D42844"/>
    <w:pPr>
      <w:spacing w:line="240" w:lineRule="auto"/>
    </w:pPr>
    <w:rPr>
      <w:sz w:val="20"/>
      <w:szCs w:val="20"/>
    </w:rPr>
  </w:style>
  <w:style w:type="character" w:customStyle="1" w:styleId="CommentTextChar">
    <w:name w:val="Comment Text Char"/>
    <w:basedOn w:val="DefaultParagraphFont"/>
    <w:link w:val="CommentText"/>
    <w:uiPriority w:val="99"/>
    <w:rsid w:val="00D42844"/>
    <w:rPr>
      <w:kern w:val="2"/>
      <w:sz w:val="20"/>
      <w:szCs w:val="20"/>
      <w14:ligatures w14:val="standardContextual"/>
    </w:rPr>
  </w:style>
  <w:style w:type="paragraph" w:styleId="ListParagraph">
    <w:name w:val="List Paragraph"/>
    <w:basedOn w:val="Normal"/>
    <w:uiPriority w:val="34"/>
    <w:qFormat/>
    <w:rsid w:val="00D42844"/>
    <w:pPr>
      <w:ind w:left="720"/>
      <w:contextualSpacing/>
    </w:pPr>
  </w:style>
  <w:style w:type="character" w:styleId="CommentReference">
    <w:name w:val="annotation reference"/>
    <w:basedOn w:val="DefaultParagraphFont"/>
    <w:uiPriority w:val="99"/>
    <w:semiHidden/>
    <w:unhideWhenUsed/>
    <w:rsid w:val="00D42844"/>
    <w:rPr>
      <w:sz w:val="16"/>
      <w:szCs w:val="16"/>
    </w:rPr>
  </w:style>
  <w:style w:type="table" w:styleId="TableGrid">
    <w:name w:val="Table Grid"/>
    <w:basedOn w:val="TableNormal"/>
    <w:uiPriority w:val="39"/>
    <w:rsid w:val="00D42844"/>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28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2844"/>
    <w:rPr>
      <w:rFonts w:ascii="Segoe UI" w:hAnsi="Segoe UI" w:cs="Segoe UI"/>
      <w:kern w:val="2"/>
      <w:sz w:val="18"/>
      <w:szCs w:val="18"/>
      <w14:ligatures w14:val="standardContextual"/>
    </w:rPr>
  </w:style>
  <w:style w:type="paragraph" w:styleId="NoSpacing">
    <w:name w:val="No Spacing"/>
    <w:uiPriority w:val="1"/>
    <w:qFormat/>
    <w:rsid w:val="00D50101"/>
    <w:pPr>
      <w:spacing w:after="0" w:line="240" w:lineRule="auto"/>
    </w:pPr>
    <w:rPr>
      <w:kern w:val="2"/>
      <w14:ligatures w14:val="standardContextual"/>
    </w:rPr>
  </w:style>
  <w:style w:type="paragraph" w:customStyle="1" w:styleId="paragraph">
    <w:name w:val="paragraph"/>
    <w:basedOn w:val="Normal"/>
    <w:rsid w:val="00D5010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D50101"/>
  </w:style>
  <w:style w:type="character" w:customStyle="1" w:styleId="eop">
    <w:name w:val="eop"/>
    <w:basedOn w:val="DefaultParagraphFont"/>
    <w:rsid w:val="00D50101"/>
  </w:style>
  <w:style w:type="character" w:customStyle="1" w:styleId="tabchar">
    <w:name w:val="tabchar"/>
    <w:basedOn w:val="DefaultParagraphFont"/>
    <w:rsid w:val="00D50101"/>
  </w:style>
  <w:style w:type="paragraph" w:styleId="Revision">
    <w:name w:val="Revision"/>
    <w:hidden/>
    <w:uiPriority w:val="99"/>
    <w:semiHidden/>
    <w:rsid w:val="00561652"/>
    <w:pPr>
      <w:spacing w:after="0" w:line="240" w:lineRule="auto"/>
    </w:pPr>
    <w:rPr>
      <w:kern w:val="2"/>
      <w14:ligatures w14:val="standardContextual"/>
    </w:rPr>
  </w:style>
  <w:style w:type="paragraph" w:styleId="CommentSubject">
    <w:name w:val="annotation subject"/>
    <w:basedOn w:val="CommentText"/>
    <w:next w:val="CommentText"/>
    <w:link w:val="CommentSubjectChar"/>
    <w:uiPriority w:val="99"/>
    <w:semiHidden/>
    <w:unhideWhenUsed/>
    <w:rsid w:val="00DC6964"/>
    <w:rPr>
      <w:b/>
      <w:bCs/>
    </w:rPr>
  </w:style>
  <w:style w:type="character" w:customStyle="1" w:styleId="CommentSubjectChar">
    <w:name w:val="Comment Subject Char"/>
    <w:basedOn w:val="CommentTextChar"/>
    <w:link w:val="CommentSubject"/>
    <w:uiPriority w:val="99"/>
    <w:semiHidden/>
    <w:rsid w:val="00DC6964"/>
    <w:rPr>
      <w:b/>
      <w:bCs/>
      <w:kern w:val="2"/>
      <w:sz w:val="20"/>
      <w:szCs w:val="20"/>
      <w14:ligatures w14:val="standardContextual"/>
    </w:rPr>
  </w:style>
  <w:style w:type="paragraph" w:customStyle="1" w:styleId="H01">
    <w:name w:val="H01"/>
    <w:basedOn w:val="Normal"/>
    <w:link w:val="H01Char"/>
    <w:qFormat/>
    <w:rsid w:val="001C6EF7"/>
    <w:pPr>
      <w:spacing w:after="0" w:line="240" w:lineRule="auto"/>
    </w:pPr>
    <w:rPr>
      <w:color w:val="595959" w:themeColor="text1" w:themeTint="A6"/>
      <w:kern w:val="0"/>
      <w:sz w:val="56"/>
      <w:szCs w:val="56"/>
      <w14:ligatures w14:val="none"/>
    </w:rPr>
  </w:style>
  <w:style w:type="character" w:customStyle="1" w:styleId="H01Char">
    <w:name w:val="H01 Char"/>
    <w:basedOn w:val="DefaultParagraphFont"/>
    <w:link w:val="H01"/>
    <w:rsid w:val="001C6EF7"/>
    <w:rPr>
      <w:color w:val="595959" w:themeColor="text1" w:themeTint="A6"/>
      <w:sz w:val="56"/>
      <w:szCs w:val="56"/>
    </w:rPr>
  </w:style>
  <w:style w:type="paragraph" w:customStyle="1" w:styleId="HeadA">
    <w:name w:val="Head A"/>
    <w:basedOn w:val="Heading1"/>
    <w:qFormat/>
    <w:rsid w:val="001C6EF7"/>
    <w:pPr>
      <w:spacing w:line="240" w:lineRule="auto"/>
    </w:pPr>
    <w:rPr>
      <w:b/>
      <w:bCs/>
      <w:color w:val="595959" w:themeColor="text1" w:themeTint="A6"/>
      <w:kern w:val="0"/>
      <w:sz w:val="36"/>
      <w:szCs w:val="36"/>
      <w14:ligatures w14:val="none"/>
    </w:rPr>
  </w:style>
  <w:style w:type="paragraph" w:customStyle="1" w:styleId="HeadB">
    <w:name w:val="Head B"/>
    <w:basedOn w:val="Heading2"/>
    <w:qFormat/>
    <w:rsid w:val="001C6EF7"/>
    <w:pPr>
      <w:pBdr>
        <w:bottom w:val="single" w:sz="4" w:space="1" w:color="323E4F" w:themeColor="text2" w:themeShade="BF"/>
      </w:pBdr>
      <w:spacing w:line="240" w:lineRule="auto"/>
    </w:pPr>
    <w:rPr>
      <w:rFonts w:ascii="Calibri" w:hAnsi="Calibri"/>
      <w:color w:val="595959" w:themeColor="text1" w:themeTint="A6"/>
      <w:kern w:val="0"/>
      <w:sz w:val="32"/>
      <w:szCs w:val="32"/>
      <w14:ligatures w14:val="none"/>
    </w:rPr>
  </w:style>
  <w:style w:type="paragraph" w:customStyle="1" w:styleId="List1">
    <w:name w:val="List 1"/>
    <w:basedOn w:val="ListParagraph"/>
    <w:link w:val="List1Char"/>
    <w:qFormat/>
    <w:rsid w:val="001C6EF7"/>
    <w:pPr>
      <w:spacing w:after="0" w:line="240" w:lineRule="auto"/>
      <w:ind w:left="357" w:hanging="357"/>
    </w:pPr>
    <w:rPr>
      <w:rFonts w:cstheme="minorHAnsi"/>
      <w:color w:val="000000" w:themeColor="text1"/>
      <w:kern w:val="0"/>
      <w14:ligatures w14:val="none"/>
    </w:rPr>
  </w:style>
  <w:style w:type="character" w:customStyle="1" w:styleId="List1Char">
    <w:name w:val="List 1 Char"/>
    <w:basedOn w:val="DefaultParagraphFont"/>
    <w:link w:val="List1"/>
    <w:rsid w:val="001C6EF7"/>
    <w:rPr>
      <w:rFonts w:cstheme="minorHAnsi"/>
      <w:color w:val="000000" w:themeColor="text1"/>
    </w:rPr>
  </w:style>
  <w:style w:type="character" w:customStyle="1" w:styleId="Heading1Char">
    <w:name w:val="Heading 1 Char"/>
    <w:basedOn w:val="DefaultParagraphFont"/>
    <w:link w:val="Heading1"/>
    <w:uiPriority w:val="9"/>
    <w:rsid w:val="001C6EF7"/>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Heading2Char">
    <w:name w:val="Heading 2 Char"/>
    <w:basedOn w:val="DefaultParagraphFont"/>
    <w:link w:val="Heading2"/>
    <w:uiPriority w:val="9"/>
    <w:semiHidden/>
    <w:rsid w:val="001C6EF7"/>
    <w:rPr>
      <w:rFonts w:asciiTheme="majorHAnsi" w:eastAsiaTheme="majorEastAsia" w:hAnsiTheme="majorHAnsi" w:cstheme="majorBidi"/>
      <w:color w:val="2F5496" w:themeColor="accent1" w:themeShade="BF"/>
      <w:kern w:val="2"/>
      <w:sz w:val="26"/>
      <w:szCs w:val="26"/>
      <w14:ligatures w14:val="standardContextual"/>
    </w:rPr>
  </w:style>
  <w:style w:type="paragraph" w:styleId="Header">
    <w:name w:val="header"/>
    <w:basedOn w:val="Normal"/>
    <w:link w:val="HeaderChar"/>
    <w:uiPriority w:val="99"/>
    <w:unhideWhenUsed/>
    <w:rsid w:val="00FC7A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7A0F"/>
    <w:rPr>
      <w:kern w:val="2"/>
      <w14:ligatures w14:val="standardContextual"/>
    </w:rPr>
  </w:style>
  <w:style w:type="paragraph" w:styleId="Footer">
    <w:name w:val="footer"/>
    <w:basedOn w:val="Normal"/>
    <w:link w:val="FooterChar"/>
    <w:uiPriority w:val="99"/>
    <w:unhideWhenUsed/>
    <w:rsid w:val="00FC7A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7A0F"/>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135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2951</Words>
  <Characters>16822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3</cp:revision>
  <dcterms:created xsi:type="dcterms:W3CDTF">2024-08-28T12:23:00Z</dcterms:created>
  <dcterms:modified xsi:type="dcterms:W3CDTF">2024-08-28T16:21:00Z</dcterms:modified>
</cp:coreProperties>
</file>